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961"/>
        <w:spacing w:before="132" w:line="207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:spacing w:val="1"/>
        </w:rPr>
        <w:t>中</w:t>
      </w:r>
      <w:r>
        <w:rPr>
          <w:rFonts w:ascii="Microsoft YaHei" w:hAnsi="Microsoft YaHei" w:eastAsia="Microsoft YaHei" w:cs="Microsoft YaHei"/>
          <w:sz w:val="36"/>
          <w:szCs w:val="36"/>
        </w:rPr>
        <w:t>国民办教育协会课题管理办法（试行</w:t>
      </w:r>
      <w:r>
        <w:rPr>
          <w:rFonts w:ascii="Microsoft YaHei" w:hAnsi="Microsoft YaHei" w:eastAsia="Microsoft YaHei" w:cs="Microsoft YaHei"/>
          <w:sz w:val="36"/>
          <w:szCs w:val="36"/>
          <w:spacing w:val="1"/>
        </w:rPr>
        <w:t>）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3368"/>
        <w:spacing w:before="97" w:line="219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第一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章</w:t>
      </w:r>
      <w:r>
        <w:rPr>
          <w:rFonts w:ascii="SimHei" w:hAnsi="SimHei" w:eastAsia="SimHei" w:cs="SimHei"/>
          <w:sz w:val="30"/>
          <w:szCs w:val="30"/>
          <w:spacing w:val="1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总则</w:t>
      </w:r>
    </w:p>
    <w:p>
      <w:pPr>
        <w:ind w:left="1" w:right="175" w:firstLine="602"/>
        <w:spacing w:before="202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第一条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为加强中</w:t>
      </w:r>
      <w:r>
        <w:rPr>
          <w:rFonts w:ascii="SimSun" w:hAnsi="SimSun" w:eastAsia="SimSun" w:cs="SimSun"/>
          <w:sz w:val="30"/>
          <w:szCs w:val="30"/>
          <w:spacing w:val="4"/>
        </w:rPr>
        <w:t>国民办教育协会立项课题的科学管理</w:t>
      </w:r>
      <w:r>
        <w:rPr>
          <w:rFonts w:ascii="SimSun" w:hAnsi="SimSun" w:eastAsia="SimSun" w:cs="SimSun"/>
          <w:sz w:val="30"/>
          <w:szCs w:val="30"/>
          <w:spacing w:val="5"/>
        </w:rPr>
        <w:t>，</w:t>
      </w:r>
      <w:r>
        <w:rPr>
          <w:rFonts w:ascii="SimSun" w:hAnsi="SimSun" w:eastAsia="SimSun" w:cs="SimSun"/>
          <w:sz w:val="30"/>
          <w:szCs w:val="30"/>
          <w:spacing w:val="4"/>
        </w:rPr>
        <w:t>统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"/>
        </w:rPr>
        <w:t>筹规范有序地推动民办教育研究工作，提高课题研究成果质量，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特制定本办法</w:t>
      </w:r>
      <w:r>
        <w:rPr>
          <w:rFonts w:ascii="SimSun" w:hAnsi="SimSun" w:eastAsia="SimSun" w:cs="SimSun"/>
          <w:sz w:val="30"/>
          <w:szCs w:val="30"/>
          <w:spacing w:val="-48"/>
        </w:rPr>
        <w:t>。</w:t>
      </w:r>
    </w:p>
    <w:p>
      <w:pPr>
        <w:ind w:left="4" w:right="174" w:firstLine="598"/>
        <w:spacing w:before="5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第二条</w:t>
      </w:r>
      <w:r>
        <w:rPr>
          <w:rFonts w:ascii="SimHei" w:hAnsi="SimHei" w:eastAsia="SimHei" w:cs="SimHei"/>
          <w:sz w:val="30"/>
          <w:szCs w:val="30"/>
          <w:spacing w:val="2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协会立项课题坚持以习近平新时代中国特色社会</w:t>
      </w:r>
      <w:r>
        <w:rPr>
          <w:rFonts w:ascii="SimSun" w:hAnsi="SimSun" w:eastAsia="SimSun" w:cs="SimSun"/>
          <w:sz w:val="30"/>
          <w:szCs w:val="30"/>
          <w:spacing w:val="3"/>
        </w:rPr>
        <w:t>主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义思想为指导</w:t>
      </w:r>
      <w:r>
        <w:rPr>
          <w:rFonts w:ascii="SimSun" w:hAnsi="SimSun" w:eastAsia="SimSun" w:cs="SimSun"/>
          <w:sz w:val="30"/>
          <w:szCs w:val="30"/>
          <w:spacing w:val="-13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全面贯彻党的教育方针</w:t>
      </w:r>
      <w:r>
        <w:rPr>
          <w:rFonts w:ascii="SimSun" w:hAnsi="SimSun" w:eastAsia="SimSun" w:cs="SimSun"/>
          <w:sz w:val="30"/>
          <w:szCs w:val="30"/>
          <w:spacing w:val="-12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以党和国家对教育工作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的重大部署为依据</w:t>
      </w:r>
      <w:r>
        <w:rPr>
          <w:rFonts w:ascii="SimSun" w:hAnsi="SimSun" w:eastAsia="SimSun" w:cs="SimSun"/>
          <w:sz w:val="30"/>
          <w:szCs w:val="30"/>
          <w:spacing w:val="-25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深入研究当前我国民办教育改革和发展中的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理论与现实问题</w:t>
      </w:r>
      <w:r>
        <w:rPr>
          <w:rFonts w:ascii="SimSun" w:hAnsi="SimSun" w:eastAsia="SimSun" w:cs="SimSun"/>
          <w:sz w:val="30"/>
          <w:szCs w:val="30"/>
          <w:spacing w:val="-1"/>
        </w:rPr>
        <w:t>，</w:t>
      </w:r>
      <w:r>
        <w:rPr>
          <w:rFonts w:ascii="SimSun" w:hAnsi="SimSun" w:eastAsia="SimSun" w:cs="SimSun"/>
          <w:sz w:val="30"/>
          <w:szCs w:val="30"/>
          <w:spacing w:val="-96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为行业发展提供权威的学术支撑和方向引领，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为政府提供决策咨询服务</w:t>
      </w:r>
      <w:r>
        <w:rPr>
          <w:rFonts w:ascii="SimSun" w:hAnsi="SimSun" w:eastAsia="SimSun" w:cs="SimSun"/>
          <w:sz w:val="30"/>
          <w:szCs w:val="30"/>
          <w:spacing w:val="-29"/>
        </w:rPr>
        <w:t>，</w:t>
      </w:r>
      <w:r>
        <w:rPr>
          <w:rFonts w:ascii="SimSun" w:hAnsi="SimSun" w:eastAsia="SimSun" w:cs="SimSun"/>
          <w:sz w:val="30"/>
          <w:szCs w:val="30"/>
        </w:rPr>
        <w:t>为民办教育改革发展和实践服务</w:t>
      </w:r>
      <w:r>
        <w:rPr>
          <w:rFonts w:ascii="SimSun" w:hAnsi="SimSun" w:eastAsia="SimSun" w:cs="SimSun"/>
          <w:sz w:val="30"/>
          <w:szCs w:val="30"/>
          <w:spacing w:val="-28"/>
        </w:rPr>
        <w:t>。</w:t>
      </w:r>
    </w:p>
    <w:p>
      <w:pPr>
        <w:ind w:firstLine="603"/>
        <w:spacing w:before="2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第三条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协会立项课题申报与评审</w:t>
      </w:r>
      <w:r>
        <w:rPr>
          <w:rFonts w:ascii="SimSun" w:hAnsi="SimSun" w:eastAsia="SimSun" w:cs="SimSun"/>
          <w:sz w:val="30"/>
          <w:szCs w:val="30"/>
          <w:spacing w:val="-35"/>
        </w:rPr>
        <w:t>，</w:t>
      </w:r>
      <w:r>
        <w:rPr>
          <w:rFonts w:ascii="SimSun" w:hAnsi="SimSun" w:eastAsia="SimSun" w:cs="SimSun"/>
          <w:sz w:val="30"/>
          <w:szCs w:val="30"/>
        </w:rPr>
        <w:t>遵循下述原则</w:t>
      </w:r>
      <w:r>
        <w:rPr>
          <w:rFonts w:ascii="SimSun" w:hAnsi="SimSun" w:eastAsia="SimSun" w:cs="SimSun"/>
          <w:sz w:val="30"/>
          <w:szCs w:val="30"/>
          <w:spacing w:val="-35"/>
        </w:rPr>
        <w:t>：</w:t>
      </w:r>
    </w:p>
    <w:p>
      <w:pPr>
        <w:ind w:firstLine="580"/>
        <w:spacing w:before="203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（一</w:t>
      </w:r>
      <w:r>
        <w:rPr>
          <w:rFonts w:ascii="SimSun" w:hAnsi="SimSun" w:eastAsia="SimSun" w:cs="SimSun"/>
          <w:sz w:val="30"/>
          <w:szCs w:val="30"/>
          <w:spacing w:val="-29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与国家法律</w:t>
      </w:r>
      <w:r>
        <w:rPr>
          <w:rFonts w:ascii="SimSun" w:hAnsi="SimSun" w:eastAsia="SimSun" w:cs="SimSun"/>
          <w:sz w:val="30"/>
          <w:szCs w:val="30"/>
          <w:spacing w:val="-28"/>
        </w:rPr>
        <w:t>、</w:t>
      </w:r>
      <w:r>
        <w:rPr>
          <w:rFonts w:ascii="SimSun" w:hAnsi="SimSun" w:eastAsia="SimSun" w:cs="SimSun"/>
          <w:sz w:val="30"/>
          <w:szCs w:val="30"/>
        </w:rPr>
        <w:t>法规和有关政策相一致</w:t>
      </w:r>
      <w:r>
        <w:rPr>
          <w:rFonts w:ascii="SimSun" w:hAnsi="SimSun" w:eastAsia="SimSun" w:cs="SimSun"/>
          <w:sz w:val="30"/>
          <w:szCs w:val="30"/>
          <w:spacing w:val="-28"/>
        </w:rPr>
        <w:t>；</w:t>
      </w:r>
    </w:p>
    <w:p>
      <w:pPr>
        <w:ind w:right="250" w:firstLine="609"/>
        <w:spacing w:before="202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（二</w:t>
      </w:r>
      <w:r>
        <w:rPr>
          <w:rFonts w:ascii="SimSun" w:hAnsi="SimSun" w:eastAsia="SimSun" w:cs="SimSun"/>
          <w:sz w:val="30"/>
          <w:szCs w:val="30"/>
          <w:spacing w:val="-9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坚持正确的研究方向</w:t>
      </w:r>
      <w:r>
        <w:rPr>
          <w:rFonts w:ascii="SimSun" w:hAnsi="SimSun" w:eastAsia="SimSun" w:cs="SimSun"/>
          <w:sz w:val="30"/>
          <w:szCs w:val="30"/>
          <w:spacing w:val="-9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体现科学性</w:t>
      </w:r>
      <w:r>
        <w:rPr>
          <w:rFonts w:ascii="SimSun" w:hAnsi="SimSun" w:eastAsia="SimSun" w:cs="SimSun"/>
          <w:sz w:val="30"/>
          <w:szCs w:val="30"/>
          <w:spacing w:val="-8"/>
        </w:rPr>
        <w:t>、</w:t>
      </w:r>
      <w:r>
        <w:rPr>
          <w:rFonts w:ascii="SimSun" w:hAnsi="SimSun" w:eastAsia="SimSun" w:cs="SimSun"/>
          <w:sz w:val="30"/>
          <w:szCs w:val="30"/>
        </w:rPr>
        <w:t>创新性和行业权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威性</w:t>
      </w:r>
      <w:r>
        <w:rPr>
          <w:rFonts w:ascii="SimSun" w:hAnsi="SimSun" w:eastAsia="SimSun" w:cs="SimSun"/>
          <w:sz w:val="30"/>
          <w:szCs w:val="30"/>
          <w:spacing w:val="-11"/>
        </w:rPr>
        <w:t>；</w:t>
      </w:r>
    </w:p>
    <w:p>
      <w:pPr>
        <w:ind w:left="3142" w:hanging="2539"/>
        <w:spacing w:before="3" w:line="34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第四条</w:t>
      </w:r>
      <w:r>
        <w:rPr>
          <w:rFonts w:ascii="SimHei" w:hAnsi="SimHei" w:eastAsia="SimHei" w:cs="SimHei"/>
          <w:sz w:val="30"/>
          <w:szCs w:val="30"/>
          <w:spacing w:val="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中国民办教育协会分支机构不再单独立项研究课题。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第二章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组织与管理</w:t>
      </w:r>
    </w:p>
    <w:p>
      <w:pPr>
        <w:ind w:left="2" w:right="252" w:firstLine="601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第五条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中国民办教育协会</w:t>
      </w:r>
      <w:r>
        <w:rPr>
          <w:rFonts w:ascii="SimSun" w:hAnsi="SimSun" w:eastAsia="SimSun" w:cs="SimSun"/>
          <w:sz w:val="30"/>
          <w:szCs w:val="30"/>
          <w:spacing w:val="4"/>
        </w:rPr>
        <w:t>设立课题研究工作领导小组</w:t>
      </w:r>
      <w:r>
        <w:rPr>
          <w:rFonts w:ascii="SimSun" w:hAnsi="SimSun" w:eastAsia="SimSun" w:cs="SimSun"/>
          <w:sz w:val="30"/>
          <w:szCs w:val="30"/>
          <w:spacing w:val="5"/>
        </w:rPr>
        <w:t>，</w:t>
      </w:r>
      <w:r>
        <w:rPr>
          <w:rFonts w:ascii="SimSun" w:hAnsi="SimSun" w:eastAsia="SimSun" w:cs="SimSun"/>
          <w:sz w:val="30"/>
          <w:szCs w:val="30"/>
          <w:spacing w:val="4"/>
        </w:rPr>
        <w:t>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重大课题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（项目</w:t>
      </w:r>
      <w:r>
        <w:rPr>
          <w:rFonts w:ascii="SimSun" w:hAnsi="SimSun" w:eastAsia="SimSun" w:cs="SimSun"/>
          <w:sz w:val="30"/>
          <w:szCs w:val="30"/>
          <w:spacing w:val="-86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和重点课题进行立项审议</w:t>
      </w:r>
      <w:r>
        <w:rPr>
          <w:rFonts w:ascii="SimSun" w:hAnsi="SimSun" w:eastAsia="SimSun" w:cs="SimSun"/>
          <w:sz w:val="30"/>
          <w:szCs w:val="30"/>
          <w:spacing w:val="-8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参与课题评审及相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关学术咨询</w:t>
      </w:r>
      <w:r>
        <w:rPr>
          <w:rFonts w:ascii="SimSun" w:hAnsi="SimSun" w:eastAsia="SimSun" w:cs="SimSun"/>
          <w:sz w:val="30"/>
          <w:szCs w:val="30"/>
          <w:spacing w:val="-47"/>
        </w:rPr>
        <w:t>。</w:t>
      </w:r>
    </w:p>
    <w:p>
      <w:pPr>
        <w:ind w:left="1" w:right="250" w:firstLine="602"/>
        <w:spacing w:before="3" w:line="34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第六条</w:t>
      </w:r>
      <w:r>
        <w:rPr>
          <w:rFonts w:ascii="SimHei" w:hAnsi="SimHei" w:eastAsia="SimHei" w:cs="SimHei"/>
          <w:sz w:val="30"/>
          <w:szCs w:val="30"/>
          <w:spacing w:val="2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中国民办教育协会秘书处在领导小组指导下具体</w:t>
      </w:r>
      <w:r>
        <w:rPr>
          <w:rFonts w:ascii="SimSun" w:hAnsi="SimSun" w:eastAsia="SimSun" w:cs="SimSun"/>
          <w:sz w:val="30"/>
          <w:szCs w:val="30"/>
          <w:spacing w:val="3"/>
        </w:rPr>
        <w:t>负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责课题的管理工作</w:t>
      </w:r>
      <w:r>
        <w:rPr>
          <w:rFonts w:ascii="SimSun" w:hAnsi="SimSun" w:eastAsia="SimSun" w:cs="SimSun"/>
          <w:sz w:val="30"/>
          <w:szCs w:val="30"/>
          <w:spacing w:val="-1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主要职责有</w:t>
      </w:r>
      <w:r>
        <w:rPr>
          <w:rFonts w:ascii="SimSun" w:hAnsi="SimSun" w:eastAsia="SimSun" w:cs="SimSun"/>
          <w:sz w:val="30"/>
          <w:szCs w:val="30"/>
          <w:spacing w:val="-10"/>
        </w:rPr>
        <w:t>：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制定并发布课题申报通知和选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题指南</w:t>
      </w:r>
      <w:r>
        <w:rPr>
          <w:rFonts w:ascii="SimSun" w:hAnsi="SimSun" w:eastAsia="SimSun" w:cs="SimSun"/>
          <w:sz w:val="30"/>
          <w:szCs w:val="30"/>
          <w:spacing w:val="-7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受理课题申报</w:t>
      </w:r>
      <w:r>
        <w:rPr>
          <w:rFonts w:ascii="SimSun" w:hAnsi="SimSun" w:eastAsia="SimSun" w:cs="SimSun"/>
          <w:sz w:val="30"/>
          <w:szCs w:val="30"/>
          <w:spacing w:val="-6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组织开展课题评审和立项</w:t>
      </w:r>
      <w:r>
        <w:rPr>
          <w:rFonts w:ascii="SimSun" w:hAnsi="SimSun" w:eastAsia="SimSun" w:cs="SimSun"/>
          <w:sz w:val="30"/>
          <w:szCs w:val="30"/>
          <w:spacing w:val="-6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组织课题的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日常管理和结题鉴定工作</w:t>
      </w:r>
      <w:r>
        <w:rPr>
          <w:rFonts w:ascii="SimSun" w:hAnsi="SimSun" w:eastAsia="SimSun" w:cs="SimSun"/>
          <w:sz w:val="30"/>
          <w:szCs w:val="30"/>
          <w:spacing w:val="-11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监督课题经费的使用</w:t>
      </w:r>
      <w:r>
        <w:rPr>
          <w:rFonts w:ascii="SimSun" w:hAnsi="SimSun" w:eastAsia="SimSun" w:cs="SimSun"/>
          <w:sz w:val="30"/>
          <w:szCs w:val="30"/>
          <w:spacing w:val="-10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向完成课题研</w:t>
      </w:r>
    </w:p>
    <w:p>
      <w:pPr>
        <w:sectPr>
          <w:footerReference w:type="default" r:id="rId1"/>
          <w:pgSz w:w="11907" w:h="16839"/>
          <w:pgMar w:top="1431" w:right="1505" w:bottom="1151" w:left="1767" w:header="0" w:footer="988" w:gutter="0"/>
        </w:sectPr>
        <w:rPr/>
      </w:pPr>
    </w:p>
    <w:p>
      <w:pPr>
        <w:ind w:left="1" w:right="101" w:firstLine="14"/>
        <w:spacing w:before="199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究并通过结题鉴定的课题组颁发结题证书</w:t>
      </w:r>
      <w:r>
        <w:rPr>
          <w:rFonts w:ascii="SimSun" w:hAnsi="SimSun" w:eastAsia="SimSun" w:cs="SimSun"/>
          <w:sz w:val="30"/>
          <w:szCs w:val="30"/>
          <w:spacing w:val="-36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组织课题成果宣传推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广等</w:t>
      </w:r>
      <w:r>
        <w:rPr>
          <w:rFonts w:ascii="SimSun" w:hAnsi="SimSun" w:eastAsia="SimSun" w:cs="SimSun"/>
          <w:sz w:val="30"/>
          <w:szCs w:val="30"/>
          <w:spacing w:val="-12"/>
        </w:rPr>
        <w:t>。</w:t>
      </w:r>
    </w:p>
    <w:p>
      <w:pPr>
        <w:ind w:firstLine="2840"/>
        <w:spacing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第三章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课题与规划</w:t>
      </w:r>
    </w:p>
    <w:p>
      <w:pPr>
        <w:ind w:firstLine="603"/>
        <w:spacing w:before="200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第七条</w:t>
      </w:r>
      <w:r>
        <w:rPr>
          <w:rFonts w:ascii="SimHei" w:hAnsi="SimHei" w:eastAsia="SimHei" w:cs="SimHei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中国民办教育协会课题分为重大课题（项目</w:t>
      </w:r>
      <w:r>
        <w:rPr>
          <w:rFonts w:ascii="SimSun" w:hAnsi="SimSun" w:eastAsia="SimSun" w:cs="SimSun"/>
          <w:sz w:val="30"/>
          <w:szCs w:val="30"/>
          <w:spacing w:val="-87"/>
        </w:rPr>
        <w:t>）、</w:t>
      </w:r>
      <w:r>
        <w:rPr>
          <w:rFonts w:ascii="SimSun" w:hAnsi="SimSun" w:eastAsia="SimSun" w:cs="SimSun"/>
          <w:sz w:val="30"/>
          <w:szCs w:val="30"/>
        </w:rPr>
        <w:t>重点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课题和规划课题（学校发展类</w:t>
      </w:r>
      <w:r>
        <w:rPr>
          <w:rFonts w:ascii="SimSun" w:hAnsi="SimSun" w:eastAsia="SimSun" w:cs="SimSun"/>
          <w:sz w:val="30"/>
          <w:szCs w:val="30"/>
          <w:spacing w:val="4"/>
        </w:rPr>
        <w:t>）</w:t>
      </w:r>
      <w:r>
        <w:rPr>
          <w:rFonts w:ascii="SimSun" w:hAnsi="SimSun" w:eastAsia="SimSun" w:cs="SimSun"/>
          <w:sz w:val="30"/>
          <w:szCs w:val="30"/>
          <w:spacing w:val="3"/>
        </w:rPr>
        <w:t>三类</w:t>
      </w:r>
      <w:r>
        <w:rPr>
          <w:rFonts w:ascii="SimSun" w:hAnsi="SimSun" w:eastAsia="SimSun" w:cs="SimSun"/>
          <w:sz w:val="30"/>
          <w:szCs w:val="30"/>
          <w:spacing w:val="4"/>
        </w:rPr>
        <w:t>，</w:t>
      </w:r>
      <w:r>
        <w:rPr>
          <w:rFonts w:ascii="SimSun" w:hAnsi="SimSun" w:eastAsia="SimSun" w:cs="SimSun"/>
          <w:sz w:val="30"/>
          <w:szCs w:val="30"/>
          <w:spacing w:val="3"/>
        </w:rPr>
        <w:t>采用分</w:t>
      </w:r>
      <w:r>
        <w:rPr>
          <w:rFonts w:ascii="SimSun" w:hAnsi="SimSun" w:eastAsia="SimSun" w:cs="SimSun"/>
          <w:sz w:val="30"/>
          <w:szCs w:val="30"/>
          <w:spacing w:val="2"/>
        </w:rPr>
        <w:t>级分类立项制度</w:t>
      </w:r>
      <w:r>
        <w:rPr>
          <w:rFonts w:ascii="SimSun" w:hAnsi="SimSun" w:eastAsia="SimSun" w:cs="SimSun"/>
          <w:sz w:val="30"/>
          <w:szCs w:val="30"/>
          <w:spacing w:val="4"/>
        </w:rPr>
        <w:t>。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其中</w:t>
      </w:r>
      <w:r>
        <w:rPr>
          <w:rFonts w:ascii="SimSun" w:hAnsi="SimSun" w:eastAsia="SimSun" w:cs="SimSun"/>
          <w:sz w:val="30"/>
          <w:szCs w:val="30"/>
          <w:spacing w:val="-10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重大课题（项目</w:t>
      </w:r>
      <w:r>
        <w:rPr>
          <w:rFonts w:ascii="SimSun" w:hAnsi="SimSun" w:eastAsia="SimSun" w:cs="SimSun"/>
          <w:sz w:val="30"/>
          <w:szCs w:val="30"/>
          <w:spacing w:val="-10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和重点课题通过公开发布或定向委托等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方式</w:t>
      </w:r>
      <w:r>
        <w:rPr>
          <w:rFonts w:ascii="SimSun" w:hAnsi="SimSun" w:eastAsia="SimSun" w:cs="SimSun"/>
          <w:sz w:val="30"/>
          <w:szCs w:val="30"/>
          <w:spacing w:val="-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依照有关程序立项</w:t>
      </w:r>
      <w:r>
        <w:rPr>
          <w:rFonts w:ascii="SimSun" w:hAnsi="SimSun" w:eastAsia="SimSun" w:cs="SimSun"/>
          <w:sz w:val="30"/>
          <w:szCs w:val="30"/>
          <w:spacing w:val="-7"/>
        </w:rPr>
        <w:t>。</w:t>
      </w:r>
      <w:r>
        <w:rPr>
          <w:rFonts w:ascii="SimSun" w:hAnsi="SimSun" w:eastAsia="SimSun" w:cs="SimSun"/>
          <w:sz w:val="30"/>
          <w:szCs w:val="30"/>
        </w:rPr>
        <w:t>规划课题（学校发展类</w:t>
      </w:r>
      <w:r>
        <w:rPr>
          <w:rFonts w:ascii="SimSun" w:hAnsi="SimSun" w:eastAsia="SimSun" w:cs="SimSun"/>
          <w:sz w:val="30"/>
          <w:szCs w:val="30"/>
          <w:spacing w:val="-7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实行总量控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制</w:t>
      </w:r>
      <w:r>
        <w:rPr>
          <w:rFonts w:ascii="SimSun" w:hAnsi="SimSun" w:eastAsia="SimSun" w:cs="SimSun"/>
          <w:sz w:val="30"/>
          <w:szCs w:val="30"/>
          <w:spacing w:val="-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每年由会员单位</w:t>
      </w:r>
      <w:r>
        <w:rPr>
          <w:rFonts w:ascii="SimSun" w:hAnsi="SimSun" w:eastAsia="SimSun" w:cs="SimSun"/>
          <w:sz w:val="30"/>
          <w:szCs w:val="30"/>
          <w:spacing w:val="-6"/>
        </w:rPr>
        <w:t>、</w:t>
      </w:r>
      <w:r>
        <w:rPr>
          <w:rFonts w:ascii="SimSun" w:hAnsi="SimSun" w:eastAsia="SimSun" w:cs="SimSun"/>
          <w:sz w:val="30"/>
          <w:szCs w:val="30"/>
        </w:rPr>
        <w:t>地方协会或其他有关单位推荐申报</w:t>
      </w:r>
      <w:r>
        <w:rPr>
          <w:rFonts w:ascii="SimSun" w:hAnsi="SimSun" w:eastAsia="SimSun" w:cs="SimSun"/>
          <w:sz w:val="30"/>
          <w:szCs w:val="30"/>
          <w:spacing w:val="-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由协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会组织评审立项</w:t>
      </w:r>
      <w:r>
        <w:rPr>
          <w:rFonts w:ascii="SimSun" w:hAnsi="SimSun" w:eastAsia="SimSun" w:cs="SimSun"/>
          <w:sz w:val="30"/>
          <w:szCs w:val="30"/>
          <w:spacing w:val="-10"/>
        </w:rPr>
        <w:t>、</w:t>
      </w:r>
      <w:r>
        <w:rPr>
          <w:rFonts w:ascii="SimSun" w:hAnsi="SimSun" w:eastAsia="SimSun" w:cs="SimSun"/>
          <w:sz w:val="30"/>
          <w:szCs w:val="30"/>
        </w:rPr>
        <w:t>日常管理和结题鉴定</w:t>
      </w:r>
      <w:r>
        <w:rPr>
          <w:rFonts w:ascii="SimSun" w:hAnsi="SimSun" w:eastAsia="SimSun" w:cs="SimSun"/>
          <w:sz w:val="30"/>
          <w:szCs w:val="30"/>
          <w:spacing w:val="-10"/>
        </w:rPr>
        <w:t>。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定向委托课题资助因民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办教育事业发展急需或其他特殊情况临时提出的重要课题研</w:t>
      </w:r>
      <w:r>
        <w:rPr>
          <w:rFonts w:ascii="SimSun" w:hAnsi="SimSun" w:eastAsia="SimSun" w:cs="SimSun"/>
          <w:sz w:val="30"/>
          <w:szCs w:val="30"/>
        </w:rPr>
        <w:t>究</w:t>
      </w:r>
      <w:r>
        <w:rPr>
          <w:rFonts w:ascii="SimSun" w:hAnsi="SimSun" w:eastAsia="SimSun" w:cs="SimSun"/>
          <w:sz w:val="30"/>
          <w:szCs w:val="30"/>
          <w:spacing w:val="3"/>
        </w:rPr>
        <w:t>。</w:t>
      </w:r>
    </w:p>
    <w:p>
      <w:pPr>
        <w:ind w:left="5" w:right="101" w:firstLine="597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第八条</w:t>
      </w:r>
      <w:r>
        <w:rPr>
          <w:rFonts w:ascii="SimHei" w:hAnsi="SimHei" w:eastAsia="SimHei" w:cs="SimHei"/>
          <w:sz w:val="30"/>
          <w:szCs w:val="30"/>
          <w:spacing w:val="-16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重大课题</w:t>
      </w:r>
      <w:r>
        <w:rPr>
          <w:rFonts w:ascii="SimSun" w:hAnsi="SimSun" w:eastAsia="SimSun" w:cs="SimSun"/>
          <w:sz w:val="30"/>
          <w:szCs w:val="30"/>
        </w:rPr>
        <w:t>（项目</w:t>
      </w:r>
      <w:r>
        <w:rPr>
          <w:rFonts w:ascii="SimSun" w:hAnsi="SimSun" w:eastAsia="SimSun" w:cs="SimSun"/>
          <w:sz w:val="30"/>
          <w:szCs w:val="30"/>
          <w:spacing w:val="-151"/>
        </w:rPr>
        <w:t>）</w:t>
      </w:r>
      <w:r>
        <w:rPr>
          <w:rFonts w:ascii="SimSun" w:hAnsi="SimSun" w:eastAsia="SimSun" w:cs="SimSun"/>
          <w:sz w:val="30"/>
          <w:szCs w:val="30"/>
        </w:rPr>
        <w:t>和重点课题资助对民办教育改革和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发展起关键性作用的重要理论问题和实践问题研究</w:t>
      </w:r>
      <w:r>
        <w:rPr>
          <w:rFonts w:ascii="SimSun" w:hAnsi="SimSun" w:eastAsia="SimSun" w:cs="SimSun"/>
          <w:sz w:val="30"/>
          <w:szCs w:val="30"/>
          <w:spacing w:val="-56"/>
        </w:rPr>
        <w:t>。</w:t>
      </w:r>
    </w:p>
    <w:p>
      <w:pPr>
        <w:ind w:left="7" w:right="100" w:firstLine="596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第九条</w:t>
      </w:r>
      <w:r>
        <w:rPr>
          <w:rFonts w:ascii="SimHei" w:hAnsi="SimHei" w:eastAsia="SimHei" w:cs="SimHei"/>
          <w:sz w:val="30"/>
          <w:szCs w:val="30"/>
          <w:spacing w:val="-17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规划课</w:t>
      </w:r>
      <w:r>
        <w:rPr>
          <w:rFonts w:ascii="SimSun" w:hAnsi="SimSun" w:eastAsia="SimSun" w:cs="SimSun"/>
          <w:sz w:val="30"/>
          <w:szCs w:val="30"/>
        </w:rPr>
        <w:t>题（学校发展类</w:t>
      </w:r>
      <w:r>
        <w:rPr>
          <w:rFonts w:ascii="SimSun" w:hAnsi="SimSun" w:eastAsia="SimSun" w:cs="SimSun"/>
          <w:sz w:val="30"/>
          <w:szCs w:val="30"/>
          <w:spacing w:val="-151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主要资助对推进各级各类民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办学校和教育机构办学质量提升</w:t>
      </w:r>
      <w:r>
        <w:rPr>
          <w:rFonts w:ascii="SimSun" w:hAnsi="SimSun" w:eastAsia="SimSun" w:cs="SimSun"/>
          <w:sz w:val="30"/>
          <w:szCs w:val="30"/>
          <w:spacing w:val="-26"/>
        </w:rPr>
        <w:t>、</w:t>
      </w:r>
      <w:r>
        <w:rPr>
          <w:rFonts w:ascii="SimSun" w:hAnsi="SimSun" w:eastAsia="SimSun" w:cs="SimSun"/>
          <w:sz w:val="30"/>
          <w:szCs w:val="30"/>
        </w:rPr>
        <w:t>办学特色塑造等具有支撑作用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的一般性基础研究和专题性应用研究</w:t>
      </w:r>
      <w:r>
        <w:rPr>
          <w:rFonts w:ascii="SimSun" w:hAnsi="SimSun" w:eastAsia="SimSun" w:cs="SimSun"/>
          <w:sz w:val="30"/>
          <w:szCs w:val="30"/>
          <w:spacing w:val="-56"/>
        </w:rPr>
        <w:t>。</w:t>
      </w:r>
    </w:p>
    <w:p>
      <w:pPr>
        <w:ind w:firstLine="2840"/>
        <w:spacing w:before="1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第四章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申请与评审</w:t>
      </w:r>
    </w:p>
    <w:p>
      <w:pPr>
        <w:ind w:right="102" w:firstLine="603"/>
        <w:spacing w:before="203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第十条</w:t>
      </w:r>
      <w:r>
        <w:rPr>
          <w:rFonts w:ascii="SimHei" w:hAnsi="SimHei" w:eastAsia="SimHei" w:cs="SimHei"/>
          <w:sz w:val="30"/>
          <w:szCs w:val="30"/>
          <w:spacing w:val="2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申请中国民办教育协会课题的申请人应符合以下</w:t>
      </w:r>
      <w:r>
        <w:rPr>
          <w:rFonts w:ascii="SimSun" w:hAnsi="SimSun" w:eastAsia="SimSun" w:cs="SimSun"/>
          <w:sz w:val="30"/>
          <w:szCs w:val="30"/>
          <w:spacing w:val="3"/>
        </w:rPr>
        <w:t>条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件</w:t>
      </w:r>
      <w:r>
        <w:rPr>
          <w:rFonts w:ascii="SimSun" w:hAnsi="SimSun" w:eastAsia="SimSun" w:cs="SimSun"/>
          <w:sz w:val="30"/>
          <w:szCs w:val="30"/>
          <w:spacing w:val="-40"/>
        </w:rPr>
        <w:t>：</w:t>
      </w:r>
    </w:p>
    <w:p>
      <w:pPr>
        <w:ind w:firstLine="462"/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（一</w:t>
      </w:r>
      <w:r>
        <w:rPr>
          <w:rFonts w:ascii="SimSun" w:hAnsi="SimSun" w:eastAsia="SimSun" w:cs="SimSun"/>
          <w:sz w:val="30"/>
          <w:szCs w:val="30"/>
          <w:spacing w:val="-45"/>
        </w:rPr>
        <w:t>）</w:t>
      </w:r>
      <w:r>
        <w:rPr>
          <w:rFonts w:ascii="SimSun" w:hAnsi="SimSun" w:eastAsia="SimSun" w:cs="SimSun"/>
          <w:sz w:val="30"/>
          <w:szCs w:val="30"/>
        </w:rPr>
        <w:t>遵守中华人民共和国宪法和法律</w:t>
      </w:r>
      <w:r>
        <w:rPr>
          <w:rFonts w:ascii="SimSun" w:hAnsi="SimSun" w:eastAsia="SimSun" w:cs="SimSun"/>
          <w:sz w:val="30"/>
          <w:szCs w:val="30"/>
          <w:spacing w:val="-45"/>
        </w:rPr>
        <w:t>；</w:t>
      </w:r>
    </w:p>
    <w:p>
      <w:pPr>
        <w:ind w:left="2" w:right="102" w:firstLine="460"/>
        <w:spacing w:before="202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（二</w:t>
      </w:r>
      <w:r>
        <w:rPr>
          <w:rFonts w:ascii="SimSun" w:hAnsi="SimSun" w:eastAsia="SimSun" w:cs="SimSun"/>
          <w:sz w:val="30"/>
          <w:szCs w:val="30"/>
          <w:spacing w:val="-92"/>
        </w:rPr>
        <w:t>）</w:t>
      </w:r>
      <w:r>
        <w:rPr>
          <w:rFonts w:ascii="SimSun" w:hAnsi="SimSun" w:eastAsia="SimSun" w:cs="SimSun"/>
          <w:sz w:val="30"/>
          <w:szCs w:val="30"/>
        </w:rPr>
        <w:t>具有独立开展研究和组织开展研究的能力</w:t>
      </w:r>
      <w:r>
        <w:rPr>
          <w:rFonts w:ascii="SimSun" w:hAnsi="SimSun" w:eastAsia="SimSun" w:cs="SimSun"/>
          <w:sz w:val="30"/>
          <w:szCs w:val="30"/>
          <w:spacing w:val="-92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能够承担实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质性研究工作</w:t>
      </w:r>
      <w:r>
        <w:rPr>
          <w:rFonts w:ascii="SimSun" w:hAnsi="SimSun" w:eastAsia="SimSun" w:cs="SimSun"/>
          <w:sz w:val="30"/>
          <w:szCs w:val="30"/>
          <w:spacing w:val="-72"/>
        </w:rPr>
        <w:t>；</w:t>
      </w:r>
    </w:p>
    <w:p>
      <w:pPr>
        <w:ind w:firstLine="462"/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（三</w:t>
      </w:r>
      <w:r>
        <w:rPr>
          <w:rFonts w:ascii="SimSun" w:hAnsi="SimSun" w:eastAsia="SimSun" w:cs="SimSun"/>
          <w:sz w:val="30"/>
          <w:szCs w:val="30"/>
          <w:spacing w:val="-86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申请重大课题（项目</w:t>
      </w:r>
      <w:r>
        <w:rPr>
          <w:rFonts w:ascii="SimSun" w:hAnsi="SimSun" w:eastAsia="SimSun" w:cs="SimSun"/>
          <w:sz w:val="30"/>
          <w:szCs w:val="30"/>
          <w:spacing w:val="-85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需具有正高级专业技术职称（职</w:t>
      </w:r>
    </w:p>
    <w:p>
      <w:pPr>
        <w:ind w:left="4" w:right="29" w:hanging="1"/>
        <w:spacing w:before="201" w:line="356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务）</w:t>
      </w:r>
      <w:r>
        <w:rPr>
          <w:rFonts w:ascii="SimSun" w:hAnsi="SimSun" w:eastAsia="SimSun" w:cs="SimSun"/>
          <w:sz w:val="30"/>
          <w:szCs w:val="30"/>
          <w:spacing w:val="-10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；申请重点课题需具有副高级以上专业技术职称（职务），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或者具有博士学位</w:t>
      </w:r>
      <w:r>
        <w:rPr>
          <w:rFonts w:ascii="SimSun" w:hAnsi="SimSun" w:eastAsia="SimSun" w:cs="SimSun"/>
          <w:sz w:val="30"/>
          <w:szCs w:val="30"/>
          <w:spacing w:val="-16"/>
        </w:rPr>
        <w:t>；</w:t>
      </w:r>
    </w:p>
    <w:p>
      <w:pPr>
        <w:sectPr>
          <w:footerReference w:type="default" r:id="rId2"/>
          <w:pgSz w:w="11907" w:h="16839"/>
          <w:pgMar w:top="1431" w:right="1656" w:bottom="1152" w:left="1767" w:header="0" w:footer="988" w:gutter="0"/>
        </w:sectPr>
        <w:rPr/>
      </w:pPr>
    </w:p>
    <w:p>
      <w:pPr>
        <w:ind w:firstLine="462"/>
        <w:spacing w:before="170" w:line="38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（四</w:t>
      </w:r>
      <w:r>
        <w:rPr>
          <w:rFonts w:ascii="SimSun" w:hAnsi="SimSun" w:eastAsia="SimSun" w:cs="SimSun"/>
          <w:sz w:val="30"/>
          <w:szCs w:val="30"/>
          <w:spacing w:val="-91"/>
        </w:rPr>
        <w:t>）</w:t>
      </w:r>
      <w:r>
        <w:rPr>
          <w:rFonts w:ascii="SimSun" w:hAnsi="SimSun" w:eastAsia="SimSun" w:cs="SimSun"/>
          <w:sz w:val="30"/>
          <w:szCs w:val="30"/>
        </w:rPr>
        <w:t>申请人同时只能申报一个课题</w:t>
      </w:r>
      <w:r>
        <w:rPr>
          <w:rFonts w:ascii="SimSun" w:hAnsi="SimSun" w:eastAsia="SimSun" w:cs="SimSun"/>
          <w:sz w:val="30"/>
          <w:szCs w:val="30"/>
          <w:spacing w:val="-9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且不能作为课题组成员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参与其他课题的申请</w:t>
      </w:r>
      <w:r>
        <w:rPr>
          <w:rFonts w:ascii="SimSun" w:hAnsi="SimSun" w:eastAsia="SimSun" w:cs="SimSun"/>
          <w:sz w:val="30"/>
          <w:szCs w:val="30"/>
          <w:spacing w:val="-46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课题组成员同年度最多参与两个课题申请</w:t>
      </w:r>
      <w:r>
        <w:rPr>
          <w:rFonts w:ascii="SimSun" w:hAnsi="SimSun" w:eastAsia="SimSun" w:cs="SimSun"/>
          <w:sz w:val="30"/>
          <w:szCs w:val="30"/>
          <w:spacing w:val="-45"/>
        </w:rPr>
        <w:t>；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在研的协会课题负责人不能申请新的课题</w:t>
      </w:r>
      <w:r>
        <w:rPr>
          <w:rFonts w:ascii="SimSun" w:hAnsi="SimSun" w:eastAsia="SimSun" w:cs="SimSun"/>
          <w:sz w:val="30"/>
          <w:szCs w:val="30"/>
          <w:spacing w:val="-10"/>
        </w:rPr>
        <w:t>。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课题立项后</w:t>
      </w:r>
      <w:r>
        <w:rPr>
          <w:rFonts w:ascii="SimSun" w:hAnsi="SimSun" w:eastAsia="SimSun" w:cs="SimSun"/>
          <w:sz w:val="30"/>
          <w:szCs w:val="30"/>
          <w:spacing w:val="-9"/>
        </w:rPr>
        <w:t>，</w:t>
      </w:r>
      <w:r>
        <w:rPr>
          <w:rFonts w:ascii="SimSun" w:hAnsi="SimSun" w:eastAsia="SimSun" w:cs="SimSun"/>
          <w:sz w:val="30"/>
          <w:szCs w:val="30"/>
        </w:rPr>
        <w:t>课题组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成员变更原则上不能超过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1/3</w:t>
      </w:r>
      <w:r>
        <w:rPr>
          <w:rFonts w:ascii="SimSun" w:hAnsi="SimSun" w:eastAsia="SimSun" w:cs="SimSun"/>
          <w:sz w:val="30"/>
          <w:szCs w:val="30"/>
          <w:spacing w:val="-82"/>
        </w:rPr>
        <w:t>。</w:t>
      </w:r>
    </w:p>
    <w:p>
      <w:pPr>
        <w:ind w:firstLine="603"/>
        <w:spacing w:before="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第十一条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公开发布课题申报要求和立项程序</w:t>
      </w:r>
      <w:r>
        <w:rPr>
          <w:rFonts w:ascii="SimSun" w:hAnsi="SimSun" w:eastAsia="SimSun" w:cs="SimSun"/>
          <w:sz w:val="30"/>
          <w:szCs w:val="30"/>
          <w:spacing w:val="-50"/>
        </w:rPr>
        <w:t>：</w:t>
      </w:r>
    </w:p>
    <w:p>
      <w:pPr>
        <w:ind w:firstLine="609"/>
        <w:spacing w:before="203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（一</w:t>
      </w:r>
      <w:r>
        <w:rPr>
          <w:rFonts w:ascii="SimSun" w:hAnsi="SimSun" w:eastAsia="SimSun" w:cs="SimSun"/>
          <w:sz w:val="30"/>
          <w:szCs w:val="30"/>
          <w:spacing w:val="-29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申请人根据课题申报通知要求</w:t>
      </w:r>
      <w:r>
        <w:rPr>
          <w:rFonts w:ascii="SimSun" w:hAnsi="SimSun" w:eastAsia="SimSun" w:cs="SimSun"/>
          <w:sz w:val="30"/>
          <w:szCs w:val="30"/>
          <w:spacing w:val="-29"/>
        </w:rPr>
        <w:t>，</w:t>
      </w:r>
      <w:r>
        <w:rPr>
          <w:rFonts w:ascii="SimSun" w:hAnsi="SimSun" w:eastAsia="SimSun" w:cs="SimSun"/>
          <w:sz w:val="30"/>
          <w:szCs w:val="30"/>
        </w:rPr>
        <w:t>提交相关材料</w:t>
      </w:r>
      <w:r>
        <w:rPr>
          <w:rFonts w:ascii="SimSun" w:hAnsi="SimSun" w:eastAsia="SimSun" w:cs="SimSun"/>
          <w:sz w:val="30"/>
          <w:szCs w:val="30"/>
          <w:spacing w:val="-28"/>
        </w:rPr>
        <w:t>；</w:t>
      </w:r>
    </w:p>
    <w:p>
      <w:pPr>
        <w:ind w:left="1" w:right="228" w:firstLine="608"/>
        <w:spacing w:before="207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（二</w:t>
      </w:r>
      <w:r>
        <w:rPr>
          <w:rFonts w:ascii="SimSun" w:hAnsi="SimSun" w:eastAsia="SimSun" w:cs="SimSun"/>
          <w:sz w:val="30"/>
          <w:szCs w:val="30"/>
          <w:spacing w:val="-15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协会按程序组织专家进行立项评审</w:t>
      </w:r>
      <w:r>
        <w:rPr>
          <w:rFonts w:ascii="SimSun" w:hAnsi="SimSun" w:eastAsia="SimSun" w:cs="SimSun"/>
          <w:sz w:val="30"/>
          <w:szCs w:val="30"/>
          <w:spacing w:val="-14"/>
        </w:rPr>
        <w:t>，</w:t>
      </w:r>
      <w:r>
        <w:rPr>
          <w:rFonts w:ascii="SimSun" w:hAnsi="SimSun" w:eastAsia="SimSun" w:cs="SimSun"/>
          <w:sz w:val="30"/>
          <w:szCs w:val="30"/>
        </w:rPr>
        <w:t>评审专家提出客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观</w:t>
      </w:r>
      <w:r>
        <w:rPr>
          <w:rFonts w:ascii="SimSun" w:hAnsi="SimSun" w:eastAsia="SimSun" w:cs="SimSun"/>
          <w:sz w:val="30"/>
          <w:szCs w:val="30"/>
          <w:spacing w:val="-37"/>
        </w:rPr>
        <w:t>、</w:t>
      </w:r>
      <w:r>
        <w:rPr>
          <w:rFonts w:ascii="SimSun" w:hAnsi="SimSun" w:eastAsia="SimSun" w:cs="SimSun"/>
          <w:sz w:val="30"/>
          <w:szCs w:val="30"/>
        </w:rPr>
        <w:t>公正的评审意见</w:t>
      </w:r>
      <w:r>
        <w:rPr>
          <w:rFonts w:ascii="SimSun" w:hAnsi="SimSun" w:eastAsia="SimSun" w:cs="SimSun"/>
          <w:sz w:val="30"/>
          <w:szCs w:val="30"/>
          <w:spacing w:val="-37"/>
        </w:rPr>
        <w:t>；</w:t>
      </w:r>
    </w:p>
    <w:p>
      <w:pPr>
        <w:ind w:left="5" w:right="229" w:firstLine="603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（三</w:t>
      </w:r>
      <w:r>
        <w:rPr>
          <w:rFonts w:ascii="SimSun" w:hAnsi="SimSun" w:eastAsia="SimSun" w:cs="SimSun"/>
          <w:sz w:val="30"/>
          <w:szCs w:val="30"/>
          <w:spacing w:val="-15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协会根据本办法规定和专家评审意见</w:t>
      </w:r>
      <w:r>
        <w:rPr>
          <w:rFonts w:ascii="SimSun" w:hAnsi="SimSun" w:eastAsia="SimSun" w:cs="SimSun"/>
          <w:sz w:val="30"/>
          <w:szCs w:val="30"/>
          <w:spacing w:val="-15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对评审结果进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行复核</w:t>
      </w:r>
      <w:r>
        <w:rPr>
          <w:rFonts w:ascii="SimSun" w:hAnsi="SimSun" w:eastAsia="SimSun" w:cs="SimSun"/>
          <w:sz w:val="30"/>
          <w:szCs w:val="30"/>
          <w:spacing w:val="-8"/>
        </w:rPr>
        <w:t>，</w:t>
      </w:r>
      <w:r>
        <w:rPr>
          <w:rFonts w:ascii="SimSun" w:hAnsi="SimSun" w:eastAsia="SimSun" w:cs="SimSun"/>
          <w:sz w:val="30"/>
          <w:szCs w:val="30"/>
        </w:rPr>
        <w:t>提出拟立项课题并根据相关程序报送协会有关领导</w:t>
      </w:r>
      <w:r>
        <w:rPr>
          <w:rFonts w:ascii="SimSun" w:hAnsi="SimSun" w:eastAsia="SimSun" w:cs="SimSun"/>
          <w:sz w:val="30"/>
          <w:szCs w:val="30"/>
          <w:spacing w:val="-8"/>
        </w:rPr>
        <w:t>；</w:t>
      </w:r>
    </w:p>
    <w:p>
      <w:pPr>
        <w:ind w:right="225" w:firstLine="609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（四</w:t>
      </w:r>
      <w:r>
        <w:rPr>
          <w:rFonts w:ascii="SimSun" w:hAnsi="SimSun" w:eastAsia="SimSun" w:cs="SimSun"/>
          <w:sz w:val="30"/>
          <w:szCs w:val="30"/>
          <w:spacing w:val="-9"/>
        </w:rPr>
        <w:t>）</w:t>
      </w:r>
      <w:r>
        <w:rPr>
          <w:rFonts w:ascii="SimSun" w:hAnsi="SimSun" w:eastAsia="SimSun" w:cs="SimSun"/>
          <w:sz w:val="30"/>
          <w:szCs w:val="30"/>
        </w:rPr>
        <w:t>对拟立项课题名单进行公示</w:t>
      </w:r>
      <w:r>
        <w:rPr>
          <w:rFonts w:ascii="SimSun" w:hAnsi="SimSun" w:eastAsia="SimSun" w:cs="SimSun"/>
          <w:sz w:val="30"/>
          <w:szCs w:val="30"/>
          <w:spacing w:val="-9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公示期满无异议后</w:t>
      </w:r>
      <w:r>
        <w:rPr>
          <w:rFonts w:ascii="SimSun" w:hAnsi="SimSun" w:eastAsia="SimSun" w:cs="SimSun"/>
          <w:sz w:val="30"/>
          <w:szCs w:val="30"/>
          <w:spacing w:val="-8"/>
        </w:rPr>
        <w:t>，</w:t>
      </w:r>
      <w:r>
        <w:rPr>
          <w:rFonts w:ascii="SimSun" w:hAnsi="SimSun" w:eastAsia="SimSun" w:cs="SimSun"/>
          <w:sz w:val="30"/>
          <w:szCs w:val="30"/>
        </w:rPr>
        <w:t>协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会与课题承担单位或个人签订有关协议</w:t>
      </w:r>
      <w:r>
        <w:rPr>
          <w:rFonts w:ascii="SimSun" w:hAnsi="SimSun" w:eastAsia="SimSun" w:cs="SimSun"/>
          <w:sz w:val="30"/>
          <w:szCs w:val="30"/>
          <w:spacing w:val="-38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课题负责人按照《立项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通知书》</w:t>
      </w:r>
      <w:r>
        <w:rPr>
          <w:rFonts w:ascii="SimSun" w:hAnsi="SimSun" w:eastAsia="SimSun" w:cs="SimSun"/>
          <w:sz w:val="30"/>
          <w:szCs w:val="30"/>
          <w:spacing w:val="-3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等要求组织开展课题研究</w:t>
      </w:r>
      <w:r>
        <w:rPr>
          <w:rFonts w:ascii="SimSun" w:hAnsi="SimSun" w:eastAsia="SimSun" w:cs="SimSun"/>
          <w:sz w:val="30"/>
          <w:szCs w:val="30"/>
          <w:spacing w:val="-151"/>
        </w:rPr>
        <w:t>。</w:t>
      </w:r>
    </w:p>
    <w:p>
      <w:pPr>
        <w:ind w:firstLine="3143"/>
        <w:spacing w:before="1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第五章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资助与实施</w:t>
      </w:r>
    </w:p>
    <w:p>
      <w:pPr>
        <w:ind w:right="226" w:firstLine="603"/>
        <w:spacing w:before="203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第十二条</w:t>
      </w:r>
      <w:r>
        <w:rPr>
          <w:rFonts w:ascii="SimHei" w:hAnsi="SimHei" w:eastAsia="SimHei" w:cs="SimHei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经</w:t>
      </w:r>
      <w:r>
        <w:rPr>
          <w:rFonts w:ascii="SimSun" w:hAnsi="SimSun" w:eastAsia="SimSun" w:cs="SimSun"/>
          <w:sz w:val="30"/>
          <w:szCs w:val="30"/>
        </w:rPr>
        <w:t>费资助额度在</w:t>
      </w:r>
      <w:r>
        <w:rPr>
          <w:rFonts w:ascii="SimSun" w:hAnsi="SimSun" w:eastAsia="SimSun" w:cs="SimSun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50</w:t>
      </w:r>
      <w:r>
        <w:rPr>
          <w:rFonts w:ascii="SimSun" w:hAnsi="SimSun" w:eastAsia="SimSun" w:cs="SimSun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万元以上的</w:t>
      </w:r>
      <w:r>
        <w:rPr>
          <w:rFonts w:ascii="SimSun" w:hAnsi="SimSun" w:eastAsia="SimSun" w:cs="SimSun"/>
          <w:sz w:val="30"/>
          <w:szCs w:val="30"/>
          <w:spacing w:val="-151"/>
        </w:rPr>
        <w:t>，</w:t>
      </w:r>
      <w:r>
        <w:rPr>
          <w:rFonts w:ascii="SimSun" w:hAnsi="SimSun" w:eastAsia="SimSun" w:cs="SimSun"/>
          <w:sz w:val="30"/>
          <w:szCs w:val="30"/>
        </w:rPr>
        <w:t>需经常务理事会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批准</w:t>
      </w:r>
      <w:r>
        <w:rPr>
          <w:rFonts w:ascii="SimSun" w:hAnsi="SimSun" w:eastAsia="SimSun" w:cs="SimSun"/>
          <w:sz w:val="30"/>
          <w:szCs w:val="30"/>
          <w:spacing w:val="-56"/>
        </w:rPr>
        <w:t>；</w:t>
      </w:r>
      <w:r>
        <w:rPr>
          <w:rFonts w:ascii="SimSun" w:hAnsi="SimSun" w:eastAsia="SimSun" w:cs="SimSun"/>
          <w:sz w:val="30"/>
          <w:szCs w:val="30"/>
        </w:rPr>
        <w:t>资助额度在</w:t>
      </w:r>
      <w:r>
        <w:rPr>
          <w:rFonts w:ascii="SimSun" w:hAnsi="SimSun" w:eastAsia="SimSun" w:cs="SimSun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20</w:t>
      </w:r>
      <w:r>
        <w:rPr>
          <w:rFonts w:ascii="SimSun" w:hAnsi="SimSun" w:eastAsia="SimSun" w:cs="SimSun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万元以上</w:t>
      </w:r>
      <w:r>
        <w:rPr>
          <w:rFonts w:ascii="SimSun" w:hAnsi="SimSun" w:eastAsia="SimSun" w:cs="SimSun"/>
          <w:sz w:val="30"/>
          <w:szCs w:val="30"/>
          <w:spacing w:val="-56"/>
        </w:rPr>
        <w:t>、</w:t>
      </w:r>
      <w:r>
        <w:rPr>
          <w:rFonts w:ascii="SimSun" w:hAnsi="SimSun" w:eastAsia="SimSun" w:cs="SimSun"/>
          <w:sz w:val="30"/>
          <w:szCs w:val="30"/>
        </w:rPr>
        <w:t>50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万元以下的</w:t>
      </w:r>
      <w:r>
        <w:rPr>
          <w:rFonts w:ascii="SimSun" w:hAnsi="SimSun" w:eastAsia="SimSun" w:cs="SimSun"/>
          <w:sz w:val="30"/>
          <w:szCs w:val="30"/>
          <w:spacing w:val="-56"/>
        </w:rPr>
        <w:t>，</w:t>
      </w:r>
      <w:r>
        <w:rPr>
          <w:rFonts w:ascii="SimSun" w:hAnsi="SimSun" w:eastAsia="SimSun" w:cs="SimSun"/>
          <w:sz w:val="30"/>
          <w:szCs w:val="30"/>
        </w:rPr>
        <w:t>需经会长会批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准</w:t>
      </w:r>
      <w:r>
        <w:rPr>
          <w:rFonts w:ascii="SimSun" w:hAnsi="SimSun" w:eastAsia="SimSun" w:cs="SimSun"/>
          <w:sz w:val="30"/>
          <w:szCs w:val="30"/>
          <w:spacing w:val="-62"/>
        </w:rPr>
        <w:t>；</w:t>
      </w:r>
      <w:r>
        <w:rPr>
          <w:rFonts w:ascii="SimSun" w:hAnsi="SimSun" w:eastAsia="SimSun" w:cs="SimSun"/>
          <w:sz w:val="30"/>
          <w:szCs w:val="30"/>
        </w:rPr>
        <w:t>资助额度在</w:t>
      </w:r>
      <w:r>
        <w:rPr>
          <w:rFonts w:ascii="SimSun" w:hAnsi="SimSun" w:eastAsia="SimSun" w:cs="SimSun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20</w:t>
      </w:r>
      <w:r>
        <w:rPr>
          <w:rFonts w:ascii="SimSun" w:hAnsi="SimSun" w:eastAsia="SimSun" w:cs="SimSun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万元以下的</w:t>
      </w:r>
      <w:r>
        <w:rPr>
          <w:rFonts w:ascii="SimSun" w:hAnsi="SimSun" w:eastAsia="SimSun" w:cs="SimSun"/>
          <w:sz w:val="30"/>
          <w:szCs w:val="30"/>
          <w:spacing w:val="-62"/>
        </w:rPr>
        <w:t>，</w:t>
      </w:r>
      <w:r>
        <w:rPr>
          <w:rFonts w:ascii="SimSun" w:hAnsi="SimSun" w:eastAsia="SimSun" w:cs="SimSun"/>
          <w:sz w:val="30"/>
          <w:szCs w:val="30"/>
        </w:rPr>
        <w:t>由会长批准</w:t>
      </w:r>
      <w:r>
        <w:rPr>
          <w:rFonts w:ascii="SimSun" w:hAnsi="SimSun" w:eastAsia="SimSun" w:cs="SimSun"/>
          <w:sz w:val="30"/>
          <w:szCs w:val="30"/>
          <w:spacing w:val="-62"/>
        </w:rPr>
        <w:t>。</w:t>
      </w:r>
    </w:p>
    <w:p>
      <w:pPr>
        <w:ind w:left="4" w:right="225" w:firstLine="609"/>
        <w:spacing w:before="2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</w:rPr>
        <w:t>资助额度在</w:t>
      </w:r>
      <w:r>
        <w:rPr>
          <w:rFonts w:ascii="SimSun" w:hAnsi="SimSun" w:eastAsia="SimSun" w:cs="SimSun"/>
          <w:sz w:val="30"/>
          <w:szCs w:val="30"/>
          <w:spacing w:val="-1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20</w:t>
      </w:r>
      <w:r>
        <w:rPr>
          <w:rFonts w:ascii="SimSun" w:hAnsi="SimSun" w:eastAsia="SimSun" w:cs="SimSun"/>
          <w:sz w:val="30"/>
          <w:szCs w:val="30"/>
          <w:spacing w:val="-1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万元以上的</w:t>
      </w:r>
      <w:r>
        <w:rPr>
          <w:rFonts w:ascii="SimSun" w:hAnsi="SimSun" w:eastAsia="SimSun" w:cs="SimSun"/>
          <w:sz w:val="30"/>
          <w:szCs w:val="30"/>
          <w:spacing w:val="-151"/>
        </w:rPr>
        <w:t>，</w:t>
      </w:r>
      <w:r>
        <w:rPr>
          <w:rFonts w:ascii="SimSun" w:hAnsi="SimSun" w:eastAsia="SimSun" w:cs="SimSun"/>
          <w:sz w:val="30"/>
          <w:szCs w:val="30"/>
        </w:rPr>
        <w:t>进行公开招标遴选</w:t>
      </w:r>
      <w:r>
        <w:rPr>
          <w:rFonts w:ascii="SimSun" w:hAnsi="SimSun" w:eastAsia="SimSun" w:cs="SimSun"/>
          <w:sz w:val="30"/>
          <w:szCs w:val="30"/>
          <w:spacing w:val="-151"/>
        </w:rPr>
        <w:t>；</w:t>
      </w:r>
      <w:r>
        <w:rPr>
          <w:rFonts w:ascii="SimSun" w:hAnsi="SimSun" w:eastAsia="SimSun" w:cs="SimSun"/>
          <w:sz w:val="30"/>
          <w:szCs w:val="30"/>
        </w:rPr>
        <w:t>资助额度在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20</w:t>
      </w:r>
      <w:r>
        <w:rPr>
          <w:rFonts w:ascii="SimSun" w:hAnsi="SimSun" w:eastAsia="SimSun" w:cs="SimSun"/>
          <w:sz w:val="30"/>
          <w:szCs w:val="30"/>
          <w:spacing w:val="-2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万元以下的</w:t>
      </w:r>
      <w:r>
        <w:rPr>
          <w:rFonts w:ascii="SimSun" w:hAnsi="SimSun" w:eastAsia="SimSun" w:cs="SimSun"/>
          <w:sz w:val="30"/>
          <w:szCs w:val="30"/>
          <w:spacing w:val="-43"/>
        </w:rPr>
        <w:t>，</w:t>
      </w:r>
      <w:r>
        <w:rPr>
          <w:rFonts w:ascii="SimSun" w:hAnsi="SimSun" w:eastAsia="SimSun" w:cs="SimSun"/>
          <w:sz w:val="30"/>
          <w:szCs w:val="30"/>
        </w:rPr>
        <w:t>可定向委托或通过邀请招标</w:t>
      </w:r>
      <w:r>
        <w:rPr>
          <w:rFonts w:ascii="SimSun" w:hAnsi="SimSun" w:eastAsia="SimSun" w:cs="SimSun"/>
          <w:sz w:val="30"/>
          <w:szCs w:val="30"/>
          <w:spacing w:val="-43"/>
        </w:rPr>
        <w:t>、</w:t>
      </w:r>
      <w:r>
        <w:rPr>
          <w:rFonts w:ascii="SimSun" w:hAnsi="SimSun" w:eastAsia="SimSun" w:cs="SimSun"/>
          <w:sz w:val="30"/>
          <w:szCs w:val="30"/>
        </w:rPr>
        <w:t>比选确定</w:t>
      </w:r>
      <w:r>
        <w:rPr>
          <w:rFonts w:ascii="SimSun" w:hAnsi="SimSun" w:eastAsia="SimSun" w:cs="SimSun"/>
          <w:sz w:val="30"/>
          <w:szCs w:val="30"/>
          <w:spacing w:val="-43"/>
        </w:rPr>
        <w:t>。</w:t>
      </w:r>
    </w:p>
    <w:p>
      <w:pPr>
        <w:ind w:left="1" w:right="227" w:firstLine="602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第十三条</w:t>
      </w:r>
      <w:r>
        <w:rPr>
          <w:rFonts w:ascii="SimHei" w:hAnsi="SimHei" w:eastAsia="SimHei" w:cs="SimHei"/>
          <w:sz w:val="30"/>
          <w:szCs w:val="30"/>
          <w:spacing w:val="-1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重</w:t>
      </w:r>
      <w:r>
        <w:rPr>
          <w:rFonts w:ascii="SimSun" w:hAnsi="SimSun" w:eastAsia="SimSun" w:cs="SimSun"/>
          <w:sz w:val="30"/>
          <w:szCs w:val="30"/>
        </w:rPr>
        <w:t>大课题（项目</w:t>
      </w:r>
      <w:r>
        <w:rPr>
          <w:rFonts w:ascii="SimSun" w:hAnsi="SimSun" w:eastAsia="SimSun" w:cs="SimSun"/>
          <w:sz w:val="30"/>
          <w:szCs w:val="30"/>
          <w:spacing w:val="-151"/>
        </w:rPr>
        <w:t>）</w:t>
      </w:r>
      <w:r>
        <w:rPr>
          <w:rFonts w:ascii="SimSun" w:hAnsi="SimSun" w:eastAsia="SimSun" w:cs="SimSun"/>
          <w:sz w:val="30"/>
          <w:szCs w:val="30"/>
        </w:rPr>
        <w:t>和重点课题经费由协会资助或筹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措</w:t>
      </w:r>
      <w:r>
        <w:rPr>
          <w:rFonts w:ascii="SimSun" w:hAnsi="SimSun" w:eastAsia="SimSun" w:cs="SimSun"/>
          <w:sz w:val="30"/>
          <w:szCs w:val="30"/>
          <w:spacing w:val="-7"/>
        </w:rPr>
        <w:t>。</w:t>
      </w:r>
      <w:r>
        <w:rPr>
          <w:rFonts w:ascii="SimSun" w:hAnsi="SimSun" w:eastAsia="SimSun" w:cs="SimSun"/>
          <w:sz w:val="30"/>
          <w:szCs w:val="30"/>
        </w:rPr>
        <w:t>规划课题（学校发展类</w:t>
      </w:r>
      <w:r>
        <w:rPr>
          <w:rFonts w:ascii="SimSun" w:hAnsi="SimSun" w:eastAsia="SimSun" w:cs="SimSun"/>
          <w:sz w:val="30"/>
          <w:szCs w:val="30"/>
          <w:spacing w:val="-7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经费由课题组自筹</w:t>
      </w:r>
      <w:r>
        <w:rPr>
          <w:rFonts w:ascii="SimSun" w:hAnsi="SimSun" w:eastAsia="SimSun" w:cs="SimSun"/>
          <w:sz w:val="30"/>
          <w:szCs w:val="30"/>
          <w:spacing w:val="-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协会对课题成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果进行评审</w:t>
      </w:r>
      <w:r>
        <w:rPr>
          <w:rFonts w:ascii="SimSun" w:hAnsi="SimSun" w:eastAsia="SimSun" w:cs="SimSun"/>
          <w:sz w:val="30"/>
          <w:szCs w:val="30"/>
          <w:spacing w:val="-26"/>
        </w:rPr>
        <w:t>，</w:t>
      </w:r>
      <w:r>
        <w:rPr>
          <w:rFonts w:ascii="SimSun" w:hAnsi="SimSun" w:eastAsia="SimSun" w:cs="SimSun"/>
          <w:sz w:val="30"/>
          <w:szCs w:val="30"/>
        </w:rPr>
        <w:t>鉴定优秀和良好者可以给予经费奖励或表彰</w:t>
      </w:r>
      <w:r>
        <w:rPr>
          <w:rFonts w:ascii="SimSun" w:hAnsi="SimSun" w:eastAsia="SimSun" w:cs="SimSun"/>
          <w:sz w:val="30"/>
          <w:szCs w:val="30"/>
          <w:spacing w:val="-26"/>
        </w:rPr>
        <w:t>。</w:t>
      </w:r>
    </w:p>
    <w:p>
      <w:pPr>
        <w:ind w:right="228" w:firstLine="603"/>
        <w:spacing w:before="3" w:line="35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第十四条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重大课题（项目</w:t>
      </w:r>
      <w:r>
        <w:rPr>
          <w:rFonts w:ascii="SimSun" w:hAnsi="SimSun" w:eastAsia="SimSun" w:cs="SimSun"/>
          <w:sz w:val="30"/>
          <w:szCs w:val="30"/>
          <w:spacing w:val="-22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和重点课题负责人自收到立项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批准通知之日起</w:t>
      </w:r>
      <w:r>
        <w:rPr>
          <w:rFonts w:ascii="SimSun" w:hAnsi="SimSun" w:eastAsia="SimSun" w:cs="SimSun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30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日内</w:t>
      </w:r>
      <w:r>
        <w:rPr>
          <w:rFonts w:ascii="SimSun" w:hAnsi="SimSun" w:eastAsia="SimSun" w:cs="SimSun"/>
          <w:sz w:val="30"/>
          <w:szCs w:val="30"/>
          <w:spacing w:val="-19"/>
        </w:rPr>
        <w:t>，</w:t>
      </w:r>
      <w:r>
        <w:rPr>
          <w:rFonts w:ascii="SimSun" w:hAnsi="SimSun" w:eastAsia="SimSun" w:cs="SimSun"/>
          <w:sz w:val="30"/>
          <w:szCs w:val="30"/>
        </w:rPr>
        <w:t>应当按照批准的资助经费数额编制经</w:t>
      </w:r>
    </w:p>
    <w:p>
      <w:pPr>
        <w:sectPr>
          <w:footerReference w:type="default" r:id="rId3"/>
          <w:pgSz w:w="11907" w:h="16839"/>
          <w:pgMar w:top="1431" w:right="1528" w:bottom="1152" w:left="1767" w:header="0" w:footer="988" w:gutter="0"/>
        </w:sectPr>
        <w:rPr/>
      </w:pPr>
    </w:p>
    <w:p>
      <w:pPr>
        <w:ind w:left="14" w:firstLine="3"/>
        <w:spacing w:before="198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费支出预算</w:t>
      </w:r>
      <w:r>
        <w:rPr>
          <w:rFonts w:ascii="SimSun" w:hAnsi="SimSun" w:eastAsia="SimSun" w:cs="SimSun"/>
          <w:sz w:val="30"/>
          <w:szCs w:val="30"/>
          <w:spacing w:val="-12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报协会批准</w:t>
      </w:r>
      <w:r>
        <w:rPr>
          <w:rFonts w:ascii="SimSun" w:hAnsi="SimSun" w:eastAsia="SimSun" w:cs="SimSun"/>
          <w:sz w:val="30"/>
          <w:szCs w:val="30"/>
          <w:spacing w:val="-12"/>
        </w:rPr>
        <w:t>。</w:t>
      </w:r>
      <w:r>
        <w:rPr>
          <w:rFonts w:ascii="SimSun" w:hAnsi="SimSun" w:eastAsia="SimSun" w:cs="SimSun"/>
          <w:sz w:val="30"/>
          <w:szCs w:val="30"/>
        </w:rPr>
        <w:t>无特殊情况</w:t>
      </w:r>
      <w:r>
        <w:rPr>
          <w:rFonts w:ascii="SimSun" w:hAnsi="SimSun" w:eastAsia="SimSun" w:cs="SimSun"/>
          <w:sz w:val="30"/>
          <w:szCs w:val="30"/>
          <w:spacing w:val="-1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逾期不报视为自动放弃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资助</w:t>
      </w:r>
      <w:r>
        <w:rPr>
          <w:rFonts w:ascii="SimSun" w:hAnsi="SimSun" w:eastAsia="SimSun" w:cs="SimSun"/>
          <w:sz w:val="30"/>
          <w:szCs w:val="30"/>
          <w:spacing w:val="-35"/>
        </w:rPr>
        <w:t>。</w:t>
      </w:r>
      <w:r>
        <w:rPr>
          <w:rFonts w:ascii="SimSun" w:hAnsi="SimSun" w:eastAsia="SimSun" w:cs="SimSun"/>
          <w:sz w:val="30"/>
          <w:szCs w:val="30"/>
        </w:rPr>
        <w:t>课题负责人必须严格按照批准的经费支出预算使用资助经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费</w:t>
      </w:r>
      <w:r>
        <w:rPr>
          <w:rFonts w:ascii="SimSun" w:hAnsi="SimSun" w:eastAsia="SimSun" w:cs="SimSun"/>
          <w:sz w:val="30"/>
          <w:szCs w:val="30"/>
          <w:spacing w:val="-95"/>
        </w:rPr>
        <w:t>。</w:t>
      </w:r>
      <w:r>
        <w:rPr>
          <w:rFonts w:ascii="SimSun" w:hAnsi="SimSun" w:eastAsia="SimSun" w:cs="SimSun"/>
          <w:sz w:val="30"/>
          <w:szCs w:val="30"/>
        </w:rPr>
        <w:t>课题负责人</w:t>
      </w:r>
      <w:r>
        <w:rPr>
          <w:rFonts w:ascii="SimSun" w:hAnsi="SimSun" w:eastAsia="SimSun" w:cs="SimSun"/>
          <w:sz w:val="30"/>
          <w:szCs w:val="30"/>
          <w:spacing w:val="-95"/>
        </w:rPr>
        <w:t>、</w:t>
      </w:r>
      <w:r>
        <w:rPr>
          <w:rFonts w:ascii="SimSun" w:hAnsi="SimSun" w:eastAsia="SimSun" w:cs="SimSun"/>
          <w:sz w:val="30"/>
          <w:szCs w:val="30"/>
        </w:rPr>
        <w:t>责任单位不得以任何方式侵占</w:t>
      </w:r>
      <w:r>
        <w:rPr>
          <w:rFonts w:ascii="SimSun" w:hAnsi="SimSun" w:eastAsia="SimSun" w:cs="SimSun"/>
          <w:sz w:val="30"/>
          <w:szCs w:val="30"/>
          <w:spacing w:val="-94"/>
        </w:rPr>
        <w:t>、</w:t>
      </w:r>
      <w:r>
        <w:rPr>
          <w:rFonts w:ascii="SimSun" w:hAnsi="SimSun" w:eastAsia="SimSun" w:cs="SimSun"/>
          <w:sz w:val="30"/>
          <w:szCs w:val="30"/>
        </w:rPr>
        <w:t>挪用资助经费</w:t>
      </w:r>
      <w:r>
        <w:rPr>
          <w:rFonts w:ascii="SimSun" w:hAnsi="SimSun" w:eastAsia="SimSun" w:cs="SimSun"/>
          <w:sz w:val="30"/>
          <w:szCs w:val="30"/>
          <w:spacing w:val="-94"/>
        </w:rPr>
        <w:t>。</w:t>
      </w:r>
    </w:p>
    <w:p>
      <w:pPr>
        <w:ind w:left="1" w:right="2" w:firstLine="602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第十五条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课题负责人接到立项批准通知后</w:t>
      </w:r>
      <w:r>
        <w:rPr>
          <w:rFonts w:ascii="SimSun" w:hAnsi="SimSun" w:eastAsia="SimSun" w:cs="SimSun"/>
          <w:sz w:val="30"/>
          <w:szCs w:val="30"/>
          <w:spacing w:val="-23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应尽快确定具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体的课题实施方案</w:t>
      </w:r>
      <w:r>
        <w:rPr>
          <w:rFonts w:ascii="SimSun" w:hAnsi="SimSun" w:eastAsia="SimSun" w:cs="SimSun"/>
          <w:sz w:val="30"/>
          <w:szCs w:val="30"/>
          <w:spacing w:val="-1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在一个月内组织开题</w:t>
      </w:r>
      <w:r>
        <w:rPr>
          <w:rFonts w:ascii="SimSun" w:hAnsi="SimSun" w:eastAsia="SimSun" w:cs="SimSun"/>
          <w:sz w:val="30"/>
          <w:szCs w:val="30"/>
          <w:spacing w:val="-10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并及时将实施方案和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开题情况报送协会</w:t>
      </w:r>
      <w:r>
        <w:rPr>
          <w:rFonts w:ascii="SimSun" w:hAnsi="SimSun" w:eastAsia="SimSun" w:cs="SimSun"/>
          <w:sz w:val="30"/>
          <w:szCs w:val="30"/>
          <w:spacing w:val="-12"/>
        </w:rPr>
        <w:t>。</w:t>
      </w:r>
    </w:p>
    <w:p>
      <w:pPr>
        <w:ind w:firstLine="603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第十六条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课题负责人必须按照课题申请</w:t>
      </w:r>
      <w:r>
        <w:rPr>
          <w:rFonts w:ascii="SimSun" w:hAnsi="SimSun" w:eastAsia="SimSun" w:cs="SimSun"/>
          <w:sz w:val="30"/>
          <w:szCs w:val="30"/>
          <w:spacing w:val="4"/>
        </w:rPr>
        <w:t>书的承诺组织开展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研究工作</w:t>
      </w:r>
      <w:r>
        <w:rPr>
          <w:rFonts w:ascii="SimSun" w:hAnsi="SimSun" w:eastAsia="SimSun" w:cs="SimSun"/>
          <w:sz w:val="30"/>
          <w:szCs w:val="30"/>
          <w:spacing w:val="-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做好课题实施情况的原始记录</w:t>
      </w:r>
      <w:r>
        <w:rPr>
          <w:rFonts w:ascii="SimSun" w:hAnsi="SimSun" w:eastAsia="SimSun" w:cs="SimSun"/>
          <w:sz w:val="30"/>
          <w:szCs w:val="30"/>
          <w:spacing w:val="-6"/>
        </w:rPr>
        <w:t>。</w:t>
      </w:r>
      <w:r>
        <w:rPr>
          <w:rFonts w:ascii="SimSun" w:hAnsi="SimSun" w:eastAsia="SimSun" w:cs="SimSun"/>
          <w:sz w:val="30"/>
          <w:szCs w:val="30"/>
        </w:rPr>
        <w:t>在研究中期</w:t>
      </w:r>
      <w:r>
        <w:rPr>
          <w:rFonts w:ascii="SimSun" w:hAnsi="SimSun" w:eastAsia="SimSun" w:cs="SimSun"/>
          <w:sz w:val="30"/>
          <w:szCs w:val="30"/>
          <w:spacing w:val="-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应按要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求填写中期检查报告</w:t>
      </w:r>
      <w:r>
        <w:rPr>
          <w:rFonts w:ascii="SimSun" w:hAnsi="SimSun" w:eastAsia="SimSun" w:cs="SimSun"/>
          <w:sz w:val="30"/>
          <w:szCs w:val="30"/>
          <w:spacing w:val="-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报送协会</w:t>
      </w:r>
      <w:r>
        <w:rPr>
          <w:rFonts w:ascii="SimSun" w:hAnsi="SimSun" w:eastAsia="SimSun" w:cs="SimSun"/>
          <w:sz w:val="30"/>
          <w:szCs w:val="30"/>
          <w:spacing w:val="-7"/>
        </w:rPr>
        <w:t>。</w:t>
      </w:r>
      <w:r>
        <w:rPr>
          <w:rFonts w:ascii="SimSun" w:hAnsi="SimSun" w:eastAsia="SimSun" w:cs="SimSun"/>
          <w:sz w:val="30"/>
          <w:szCs w:val="30"/>
        </w:rPr>
        <w:t>协会将视课题完成周期</w:t>
      </w:r>
      <w:r>
        <w:rPr>
          <w:rFonts w:ascii="SimSun" w:hAnsi="SimSun" w:eastAsia="SimSun" w:cs="SimSun"/>
          <w:sz w:val="30"/>
          <w:szCs w:val="30"/>
          <w:spacing w:val="-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适时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对课题进行中期检查</w:t>
      </w:r>
      <w:r>
        <w:rPr>
          <w:rFonts w:ascii="SimSun" w:hAnsi="SimSun" w:eastAsia="SimSun" w:cs="SimSun"/>
          <w:sz w:val="30"/>
          <w:szCs w:val="30"/>
          <w:spacing w:val="-49"/>
        </w:rPr>
        <w:t>。</w:t>
      </w:r>
    </w:p>
    <w:p>
      <w:pPr>
        <w:ind w:left="2" w:firstLine="601"/>
        <w:spacing w:before="6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第十七条</w:t>
      </w:r>
      <w:r>
        <w:rPr>
          <w:rFonts w:ascii="SimHei" w:hAnsi="SimHei" w:eastAsia="SimHei" w:cs="SimHei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"/>
        </w:rPr>
        <w:t>自</w:t>
      </w:r>
      <w:r>
        <w:rPr>
          <w:rFonts w:ascii="SimSun" w:hAnsi="SimSun" w:eastAsia="SimSun" w:cs="SimSun"/>
          <w:sz w:val="30"/>
          <w:szCs w:val="30"/>
        </w:rPr>
        <w:t>课题资助期满</w:t>
      </w:r>
      <w:r>
        <w:rPr>
          <w:rFonts w:ascii="SimSun" w:hAnsi="SimSun" w:eastAsia="SimSun" w:cs="SimSun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30</w:t>
      </w:r>
      <w:r>
        <w:rPr>
          <w:rFonts w:ascii="SimSun" w:hAnsi="SimSun" w:eastAsia="SimSun" w:cs="SimSun"/>
          <w:sz w:val="30"/>
          <w:szCs w:val="30"/>
          <w:spacing w:val="-5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日内</w:t>
      </w:r>
      <w:r>
        <w:rPr>
          <w:rFonts w:ascii="SimSun" w:hAnsi="SimSun" w:eastAsia="SimSun" w:cs="SimSun"/>
          <w:sz w:val="30"/>
          <w:szCs w:val="30"/>
          <w:spacing w:val="-15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课题负责人应当提交最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终研究成果和课题结题申请</w:t>
      </w:r>
      <w:r>
        <w:rPr>
          <w:rFonts w:ascii="SimSun" w:hAnsi="SimSun" w:eastAsia="SimSun" w:cs="SimSun"/>
          <w:sz w:val="30"/>
          <w:szCs w:val="30"/>
          <w:spacing w:val="-23"/>
        </w:rPr>
        <w:t>。</w:t>
      </w:r>
      <w:r>
        <w:rPr>
          <w:rFonts w:ascii="SimSun" w:hAnsi="SimSun" w:eastAsia="SimSun" w:cs="SimSun"/>
          <w:sz w:val="30"/>
          <w:szCs w:val="30"/>
        </w:rPr>
        <w:t>最终研究成果通过同行专家鉴定和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协会审核验收后</w:t>
      </w:r>
      <w:r>
        <w:rPr>
          <w:rFonts w:ascii="SimSun" w:hAnsi="SimSun" w:eastAsia="SimSun" w:cs="SimSun"/>
          <w:sz w:val="30"/>
          <w:szCs w:val="30"/>
          <w:spacing w:val="-1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方可正式结题</w:t>
      </w:r>
      <w:r>
        <w:rPr>
          <w:rFonts w:ascii="SimSun" w:hAnsi="SimSun" w:eastAsia="SimSun" w:cs="SimSun"/>
          <w:sz w:val="30"/>
          <w:szCs w:val="30"/>
          <w:spacing w:val="-11"/>
        </w:rPr>
        <w:t>。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具体结题程序和规定将另行通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知</w:t>
      </w:r>
      <w:r>
        <w:rPr>
          <w:rFonts w:ascii="SimSun" w:hAnsi="SimSun" w:eastAsia="SimSun" w:cs="SimSun"/>
          <w:sz w:val="30"/>
          <w:szCs w:val="30"/>
          <w:spacing w:val="-29"/>
        </w:rPr>
        <w:t>。</w:t>
      </w:r>
    </w:p>
    <w:p>
      <w:pPr>
        <w:ind w:left="4" w:right="8" w:firstLine="598"/>
        <w:spacing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第十八条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5"/>
        </w:rPr>
        <w:t>课题最终成果具备以下相关</w:t>
      </w:r>
      <w:r>
        <w:rPr>
          <w:rFonts w:ascii="SimSun" w:hAnsi="SimSun" w:eastAsia="SimSun" w:cs="SimSun"/>
          <w:sz w:val="30"/>
          <w:szCs w:val="30"/>
          <w:spacing w:val="4"/>
        </w:rPr>
        <w:t>条件的</w:t>
      </w:r>
      <w:r>
        <w:rPr>
          <w:rFonts w:ascii="SimSun" w:hAnsi="SimSun" w:eastAsia="SimSun" w:cs="SimSun"/>
          <w:sz w:val="30"/>
          <w:szCs w:val="30"/>
          <w:spacing w:val="5"/>
        </w:rPr>
        <w:t>，</w:t>
      </w:r>
      <w:r>
        <w:rPr>
          <w:rFonts w:ascii="SimSun" w:hAnsi="SimSun" w:eastAsia="SimSun" w:cs="SimSun"/>
          <w:sz w:val="30"/>
          <w:szCs w:val="30"/>
          <w:spacing w:val="4"/>
        </w:rPr>
        <w:t>可申请免于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鉴定</w:t>
      </w:r>
      <w:r>
        <w:rPr>
          <w:rFonts w:ascii="SimSun" w:hAnsi="SimSun" w:eastAsia="SimSun" w:cs="SimSun"/>
          <w:sz w:val="30"/>
          <w:szCs w:val="30"/>
          <w:spacing w:val="-57"/>
        </w:rPr>
        <w:t>：</w:t>
      </w:r>
    </w:p>
    <w:p>
      <w:pPr>
        <w:ind w:left="1" w:right="2" w:firstLine="608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（一</w:t>
      </w:r>
      <w:r>
        <w:rPr>
          <w:rFonts w:ascii="SimSun" w:hAnsi="SimSun" w:eastAsia="SimSun" w:cs="SimSun"/>
          <w:sz w:val="30"/>
          <w:szCs w:val="30"/>
          <w:spacing w:val="-15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课题提交的决策咨询报告</w:t>
      </w:r>
      <w:r>
        <w:rPr>
          <w:rFonts w:ascii="SimSun" w:hAnsi="SimSun" w:eastAsia="SimSun" w:cs="SimSun"/>
          <w:sz w:val="30"/>
          <w:szCs w:val="30"/>
          <w:spacing w:val="-14"/>
        </w:rPr>
        <w:t>、</w:t>
      </w:r>
      <w:r>
        <w:rPr>
          <w:rFonts w:ascii="SimSun" w:hAnsi="SimSun" w:eastAsia="SimSun" w:cs="SimSun"/>
          <w:sz w:val="30"/>
          <w:szCs w:val="30"/>
        </w:rPr>
        <w:t>政策建议等被省部级以上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党政领导机关或教育行政部门完整采纳吸收</w:t>
      </w:r>
      <w:r>
        <w:rPr>
          <w:rFonts w:ascii="SimSun" w:hAnsi="SimSun" w:eastAsia="SimSun" w:cs="SimSun"/>
          <w:sz w:val="30"/>
          <w:szCs w:val="30"/>
          <w:spacing w:val="-22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并附有基本材料和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相关证明</w:t>
      </w:r>
      <w:r>
        <w:rPr>
          <w:rFonts w:ascii="SimSun" w:hAnsi="SimSun" w:eastAsia="SimSun" w:cs="SimSun"/>
          <w:sz w:val="30"/>
          <w:szCs w:val="30"/>
          <w:spacing w:val="-66"/>
        </w:rPr>
        <w:t>；</w:t>
      </w:r>
    </w:p>
    <w:p>
      <w:pPr>
        <w:ind w:right="2" w:firstLine="609"/>
        <w:spacing w:before="3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（二</w:t>
      </w:r>
      <w:r>
        <w:rPr>
          <w:rFonts w:ascii="SimSun" w:hAnsi="SimSun" w:eastAsia="SimSun" w:cs="SimSun"/>
          <w:sz w:val="30"/>
          <w:szCs w:val="30"/>
          <w:spacing w:val="-15"/>
        </w:rPr>
        <w:t>）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课题成果获省部级奖项二等奖以上</w:t>
      </w:r>
      <w:r>
        <w:rPr>
          <w:rFonts w:ascii="SimSun" w:hAnsi="SimSun" w:eastAsia="SimSun" w:cs="SimSun"/>
          <w:sz w:val="30"/>
          <w:szCs w:val="30"/>
          <w:spacing w:val="-15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名称与课题名称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对应</w:t>
      </w:r>
      <w:r>
        <w:rPr>
          <w:rFonts w:ascii="SimSun" w:hAnsi="SimSun" w:eastAsia="SimSun" w:cs="SimSun"/>
          <w:sz w:val="30"/>
          <w:szCs w:val="30"/>
          <w:spacing w:val="-11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课题负责人须为获奖项目第一人</w:t>
      </w:r>
      <w:r>
        <w:rPr>
          <w:rFonts w:ascii="SimSun" w:hAnsi="SimSun" w:eastAsia="SimSun" w:cs="SimSun"/>
          <w:sz w:val="30"/>
          <w:szCs w:val="30"/>
          <w:spacing w:val="-10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并附有基本材料和相关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证明</w:t>
      </w:r>
      <w:r>
        <w:rPr>
          <w:rFonts w:ascii="SimSun" w:hAnsi="SimSun" w:eastAsia="SimSun" w:cs="SimSun"/>
          <w:sz w:val="30"/>
          <w:szCs w:val="30"/>
          <w:spacing w:val="-37"/>
        </w:rPr>
        <w:t>。</w:t>
      </w:r>
    </w:p>
    <w:p>
      <w:pPr>
        <w:ind w:right="1" w:firstLine="603"/>
        <w:spacing w:before="3" w:line="35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第十九条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课题实施中</w:t>
      </w:r>
      <w:r>
        <w:rPr>
          <w:rFonts w:ascii="SimSun" w:hAnsi="SimSun" w:eastAsia="SimSun" w:cs="SimSun"/>
          <w:sz w:val="30"/>
          <w:szCs w:val="30"/>
          <w:spacing w:val="-8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有下列情形之一的</w:t>
      </w:r>
      <w:r>
        <w:rPr>
          <w:rFonts w:ascii="SimSun" w:hAnsi="SimSun" w:eastAsia="SimSun" w:cs="SimSun"/>
          <w:sz w:val="30"/>
          <w:szCs w:val="30"/>
          <w:spacing w:val="-8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课题负责人应当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及时提出终止课题实施的申请</w:t>
      </w:r>
      <w:r>
        <w:rPr>
          <w:rFonts w:ascii="SimSun" w:hAnsi="SimSun" w:eastAsia="SimSun" w:cs="SimSun"/>
          <w:sz w:val="30"/>
          <w:szCs w:val="30"/>
          <w:spacing w:val="-10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报协会批准</w:t>
      </w:r>
      <w:r>
        <w:rPr>
          <w:rFonts w:ascii="SimSun" w:hAnsi="SimSun" w:eastAsia="SimSun" w:cs="SimSun"/>
          <w:sz w:val="30"/>
          <w:szCs w:val="30"/>
          <w:spacing w:val="-10"/>
        </w:rPr>
        <w:t>；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协会也可以直接作</w:t>
      </w:r>
    </w:p>
    <w:p>
      <w:pPr>
        <w:sectPr>
          <w:footerReference w:type="default" r:id="rId4"/>
          <w:pgSz w:w="11907" w:h="16839"/>
          <w:pgMar w:top="1431" w:right="1755" w:bottom="1151" w:left="1767" w:header="0" w:footer="988" w:gutter="0"/>
        </w:sectPr>
        <w:rPr/>
      </w:pPr>
    </w:p>
    <w:p>
      <w:pPr>
        <w:ind w:firstLine="26"/>
        <w:spacing w:before="199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出终止课题的决定</w:t>
      </w:r>
      <w:r>
        <w:rPr>
          <w:rFonts w:ascii="SimSun" w:hAnsi="SimSun" w:eastAsia="SimSun" w:cs="SimSun"/>
          <w:sz w:val="30"/>
          <w:szCs w:val="30"/>
          <w:spacing w:val="-95"/>
        </w:rPr>
        <w:t>：</w:t>
      </w:r>
    </w:p>
    <w:p>
      <w:pPr>
        <w:ind w:firstLine="653"/>
        <w:spacing w:before="20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(一)</w:t>
      </w:r>
      <w:r>
        <w:rPr>
          <w:rFonts w:ascii="SimSun" w:hAnsi="SimSun" w:eastAsia="SimSun" w:cs="SimSun"/>
          <w:sz w:val="30"/>
          <w:szCs w:val="30"/>
          <w:spacing w:val="-127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课题负责人无力继续开展研究工作的</w:t>
      </w:r>
      <w:r>
        <w:rPr>
          <w:rFonts w:ascii="SimSun" w:hAnsi="SimSun" w:eastAsia="SimSun" w:cs="SimSun"/>
          <w:sz w:val="30"/>
          <w:szCs w:val="30"/>
          <w:spacing w:val="-1"/>
        </w:rPr>
        <w:t>；</w:t>
      </w:r>
    </w:p>
    <w:p>
      <w:pPr>
        <w:ind w:left="4" w:firstLine="649"/>
        <w:spacing w:before="206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(二)</w:t>
      </w:r>
      <w:r>
        <w:rPr>
          <w:rFonts w:ascii="SimSun" w:hAnsi="SimSun" w:eastAsia="SimSun" w:cs="SimSun"/>
          <w:sz w:val="30"/>
          <w:szCs w:val="30"/>
          <w:spacing w:val="-11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最终研究成果质量低劣,专家鉴定为不合格</w:t>
      </w:r>
      <w:r>
        <w:rPr>
          <w:rFonts w:ascii="SimSun" w:hAnsi="SimSun" w:eastAsia="SimSun" w:cs="SimSun"/>
          <w:sz w:val="30"/>
          <w:szCs w:val="30"/>
          <w:spacing w:val="-2"/>
        </w:rPr>
        <w:t>，</w:t>
      </w:r>
      <w:r>
        <w:rPr>
          <w:rFonts w:ascii="SimSun" w:hAnsi="SimSun" w:eastAsia="SimSun" w:cs="SimSun"/>
          <w:sz w:val="30"/>
          <w:szCs w:val="30"/>
          <w:spacing w:val="-11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二次鉴定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仍未通过的</w:t>
      </w:r>
      <w:r>
        <w:rPr>
          <w:rFonts w:ascii="SimSun" w:hAnsi="SimSun" w:eastAsia="SimSun" w:cs="SimSun"/>
          <w:sz w:val="30"/>
          <w:szCs w:val="30"/>
          <w:spacing w:val="-72"/>
        </w:rPr>
        <w:t>；</w:t>
      </w:r>
    </w:p>
    <w:p>
      <w:pPr>
        <w:ind w:left="7" w:right="3" w:firstLine="646"/>
        <w:spacing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"/>
        </w:rPr>
        <w:t>(</w:t>
      </w:r>
      <w:r>
        <w:rPr>
          <w:rFonts w:ascii="SimSun" w:hAnsi="SimSun" w:eastAsia="SimSun" w:cs="SimSun"/>
          <w:sz w:val="30"/>
          <w:szCs w:val="30"/>
          <w:spacing w:val="3"/>
        </w:rPr>
        <w:t>三</w:t>
      </w:r>
      <w:r>
        <w:rPr>
          <w:rFonts w:ascii="SimSun" w:hAnsi="SimSun" w:eastAsia="SimSun" w:cs="SimSun"/>
          <w:sz w:val="30"/>
          <w:szCs w:val="30"/>
          <w:spacing w:val="1"/>
        </w:rPr>
        <w:t>)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课题负责人在其他学术研究活动中有剽窃他人科研成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果或者弄虚作假等学术不端行为的</w:t>
      </w:r>
      <w:r>
        <w:rPr>
          <w:rFonts w:ascii="SimSun" w:hAnsi="SimSun" w:eastAsia="SimSun" w:cs="SimSun"/>
          <w:sz w:val="30"/>
          <w:szCs w:val="30"/>
          <w:spacing w:val="-83"/>
        </w:rPr>
        <w:t>；</w:t>
      </w:r>
    </w:p>
    <w:p>
      <w:pPr>
        <w:ind w:firstLine="653"/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(四)</w:t>
      </w:r>
      <w:r>
        <w:rPr>
          <w:rFonts w:ascii="SimSun" w:hAnsi="SimSun" w:eastAsia="SimSun" w:cs="SimSun"/>
          <w:sz w:val="30"/>
          <w:szCs w:val="30"/>
          <w:spacing w:val="-97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严重违反资助经费使用和管理要求的</w:t>
      </w:r>
      <w:r>
        <w:rPr>
          <w:rFonts w:ascii="SimSun" w:hAnsi="SimSun" w:eastAsia="SimSun" w:cs="SimSun"/>
          <w:sz w:val="30"/>
          <w:szCs w:val="30"/>
          <w:spacing w:val="-1"/>
        </w:rPr>
        <w:t>；</w:t>
      </w:r>
    </w:p>
    <w:p>
      <w:pPr>
        <w:ind w:firstLine="653"/>
        <w:spacing w:before="201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(五)</w:t>
      </w:r>
      <w:r>
        <w:rPr>
          <w:rFonts w:ascii="SimSun" w:hAnsi="SimSun" w:eastAsia="SimSun" w:cs="SimSun"/>
          <w:sz w:val="30"/>
          <w:szCs w:val="30"/>
          <w:spacing w:val="-97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存在其他严重情况的</w:t>
      </w:r>
      <w:r>
        <w:rPr>
          <w:rFonts w:ascii="SimSun" w:hAnsi="SimSun" w:eastAsia="SimSun" w:cs="SimSun"/>
          <w:sz w:val="30"/>
          <w:szCs w:val="30"/>
          <w:spacing w:val="-1"/>
        </w:rPr>
        <w:t>。</w:t>
      </w:r>
    </w:p>
    <w:p>
      <w:pPr>
        <w:ind w:left="2" w:right="3" w:firstLine="601"/>
        <w:spacing w:before="206" w:line="344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第二十条</w:t>
      </w:r>
      <w:r>
        <w:rPr>
          <w:rFonts w:ascii="SimHei" w:hAnsi="SimHei" w:eastAsia="SimHei" w:cs="SimHei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课题实施中</w:t>
      </w:r>
      <w:r>
        <w:rPr>
          <w:rFonts w:ascii="SimSun" w:hAnsi="SimSun" w:eastAsia="SimSun" w:cs="SimSun"/>
          <w:sz w:val="30"/>
          <w:szCs w:val="30"/>
          <w:spacing w:val="-8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有下列情形之一的</w:t>
      </w:r>
      <w:r>
        <w:rPr>
          <w:rFonts w:ascii="SimSun" w:hAnsi="SimSun" w:eastAsia="SimSun" w:cs="SimSun"/>
          <w:sz w:val="30"/>
          <w:szCs w:val="30"/>
          <w:spacing w:val="-8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须由课题负责人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提出书面申请</w:t>
      </w:r>
      <w:r>
        <w:rPr>
          <w:rFonts w:ascii="SimSun" w:hAnsi="SimSun" w:eastAsia="SimSun" w:cs="SimSun"/>
          <w:sz w:val="30"/>
          <w:szCs w:val="30"/>
          <w:spacing w:val="-30"/>
        </w:rPr>
        <w:t>，</w:t>
      </w:r>
      <w:r>
        <w:rPr>
          <w:rFonts w:ascii="SimSun" w:hAnsi="SimSun" w:eastAsia="SimSun" w:cs="SimSun"/>
          <w:sz w:val="30"/>
          <w:szCs w:val="30"/>
        </w:rPr>
        <w:t>报送协会审批</w:t>
      </w:r>
      <w:r>
        <w:rPr>
          <w:rFonts w:ascii="SimSun" w:hAnsi="SimSun" w:eastAsia="SimSun" w:cs="SimSun"/>
          <w:sz w:val="30"/>
          <w:szCs w:val="30"/>
          <w:spacing w:val="-29"/>
        </w:rPr>
        <w:t>：</w:t>
      </w:r>
    </w:p>
    <w:p>
      <w:pPr>
        <w:ind w:firstLine="805"/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(一)</w:t>
      </w:r>
      <w:r>
        <w:rPr>
          <w:rFonts w:ascii="SimSun" w:hAnsi="SimSun" w:eastAsia="SimSun" w:cs="SimSun"/>
          <w:sz w:val="30"/>
          <w:szCs w:val="30"/>
          <w:spacing w:val="-1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研究内容或者研究计划有重大调整的；</w:t>
      </w:r>
    </w:p>
    <w:p>
      <w:pPr>
        <w:ind w:firstLine="805"/>
        <w:spacing w:before="205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(二)</w:t>
      </w:r>
      <w:r>
        <w:rPr>
          <w:rFonts w:ascii="SimSun" w:hAnsi="SimSun" w:eastAsia="SimSun" w:cs="SimSun"/>
          <w:sz w:val="30"/>
          <w:szCs w:val="30"/>
          <w:spacing w:val="-117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变更课题完成时间</w:t>
      </w:r>
      <w:r>
        <w:rPr>
          <w:rFonts w:ascii="SimSun" w:hAnsi="SimSun" w:eastAsia="SimSun" w:cs="SimSun"/>
          <w:sz w:val="30"/>
          <w:szCs w:val="30"/>
          <w:spacing w:val="-1"/>
        </w:rPr>
        <w:t>；</w:t>
      </w:r>
    </w:p>
    <w:p>
      <w:pPr>
        <w:ind w:firstLine="805"/>
        <w:spacing w:before="202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</w:rPr>
        <w:t>(三</w:t>
      </w:r>
      <w:r>
        <w:rPr>
          <w:rFonts w:ascii="SimSun" w:hAnsi="SimSun" w:eastAsia="SimSun" w:cs="SimSun"/>
          <w:sz w:val="30"/>
          <w:szCs w:val="30"/>
        </w:rPr>
        <w:t>)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变更课题经费预算</w:t>
      </w:r>
      <w:r>
        <w:rPr>
          <w:rFonts w:ascii="SimSun" w:hAnsi="SimSun" w:eastAsia="SimSun" w:cs="SimSun"/>
          <w:sz w:val="30"/>
          <w:szCs w:val="30"/>
          <w:spacing w:val="-4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;</w:t>
      </w:r>
    </w:p>
    <w:p>
      <w:pPr>
        <w:ind w:firstLine="805"/>
        <w:spacing w:before="203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(四)</w:t>
      </w:r>
      <w:r>
        <w:rPr>
          <w:rFonts w:ascii="SimSun" w:hAnsi="SimSun" w:eastAsia="SimSun" w:cs="SimSun"/>
          <w:sz w:val="30"/>
          <w:szCs w:val="30"/>
          <w:spacing w:val="-10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其他重要事项的变更</w:t>
      </w:r>
      <w:r>
        <w:rPr>
          <w:rFonts w:ascii="SimSun" w:hAnsi="SimSun" w:eastAsia="SimSun" w:cs="SimSun"/>
          <w:sz w:val="30"/>
          <w:szCs w:val="30"/>
          <w:spacing w:val="-1"/>
        </w:rPr>
        <w:t>。</w:t>
      </w:r>
    </w:p>
    <w:p>
      <w:pPr>
        <w:ind w:firstLine="599"/>
        <w:spacing w:before="203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</w:rPr>
        <w:t>对未经批准</w:t>
      </w:r>
      <w:r>
        <w:rPr>
          <w:rFonts w:ascii="SimSun" w:hAnsi="SimSun" w:eastAsia="SimSun" w:cs="SimSun"/>
          <w:sz w:val="30"/>
          <w:szCs w:val="30"/>
          <w:spacing w:val="-18"/>
        </w:rPr>
        <w:t>，</w:t>
      </w:r>
      <w:r>
        <w:rPr>
          <w:rFonts w:ascii="SimSun" w:hAnsi="SimSun" w:eastAsia="SimSun" w:cs="SimSun"/>
          <w:sz w:val="30"/>
          <w:szCs w:val="30"/>
        </w:rPr>
        <w:t>擅自进行上述变更的课题</w:t>
      </w:r>
      <w:r>
        <w:rPr>
          <w:rFonts w:ascii="SimSun" w:hAnsi="SimSun" w:eastAsia="SimSun" w:cs="SimSun"/>
          <w:sz w:val="30"/>
          <w:szCs w:val="30"/>
          <w:spacing w:val="-17"/>
        </w:rPr>
        <w:t>，</w:t>
      </w:r>
      <w:r>
        <w:rPr>
          <w:rFonts w:ascii="SimSun" w:hAnsi="SimSun" w:eastAsia="SimSun" w:cs="SimSun"/>
          <w:sz w:val="30"/>
          <w:szCs w:val="30"/>
        </w:rPr>
        <w:t>将不予结题</w:t>
      </w:r>
      <w:r>
        <w:rPr>
          <w:rFonts w:ascii="SimSun" w:hAnsi="SimSun" w:eastAsia="SimSun" w:cs="SimSun"/>
          <w:sz w:val="30"/>
          <w:szCs w:val="30"/>
          <w:spacing w:val="-17"/>
        </w:rPr>
        <w:t>。</w:t>
      </w:r>
    </w:p>
    <w:p>
      <w:pPr>
        <w:ind w:left="1" w:firstLine="602"/>
        <w:spacing w:before="201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第二十一条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协会各类课题的最终成果</w:t>
      </w:r>
      <w:r>
        <w:rPr>
          <w:rFonts w:ascii="SimSun" w:hAnsi="SimSun" w:eastAsia="SimSun" w:cs="SimSun"/>
          <w:sz w:val="30"/>
          <w:szCs w:val="30"/>
          <w:spacing w:val="-86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在出版</w:t>
      </w:r>
      <w:r>
        <w:rPr>
          <w:rFonts w:ascii="SimSun" w:hAnsi="SimSun" w:eastAsia="SimSun" w:cs="SimSun"/>
          <w:sz w:val="30"/>
          <w:szCs w:val="30"/>
          <w:spacing w:val="-86"/>
        </w:rPr>
        <w:t>、</w:t>
      </w:r>
      <w:r>
        <w:rPr>
          <w:rFonts w:ascii="SimSun" w:hAnsi="SimSun" w:eastAsia="SimSun" w:cs="SimSun"/>
          <w:sz w:val="30"/>
          <w:szCs w:val="30"/>
        </w:rPr>
        <w:t>发表或向有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关领导部门报送时</w:t>
      </w:r>
      <w:r>
        <w:rPr>
          <w:rFonts w:ascii="SimSun" w:hAnsi="SimSun" w:eastAsia="SimSun" w:cs="SimSun"/>
          <w:sz w:val="30"/>
          <w:szCs w:val="30"/>
          <w:spacing w:val="-7"/>
        </w:rPr>
        <w:t>，</w:t>
      </w:r>
      <w:r>
        <w:rPr>
          <w:rFonts w:ascii="SimSun" w:hAnsi="SimSun" w:eastAsia="SimSun" w:cs="SimSun"/>
          <w:sz w:val="30"/>
          <w:szCs w:val="30"/>
          <w:spacing w:val="-15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须在醒目位置标明课题名称</w:t>
      </w:r>
      <w:r>
        <w:rPr>
          <w:rFonts w:ascii="SimSun" w:hAnsi="SimSun" w:eastAsia="SimSun" w:cs="SimSun"/>
          <w:sz w:val="30"/>
          <w:szCs w:val="30"/>
          <w:spacing w:val="-6"/>
        </w:rPr>
        <w:t>、</w:t>
      </w:r>
      <w:r>
        <w:rPr>
          <w:rFonts w:ascii="SimSun" w:hAnsi="SimSun" w:eastAsia="SimSun" w:cs="SimSun"/>
          <w:sz w:val="30"/>
          <w:szCs w:val="30"/>
        </w:rPr>
        <w:t>课题类别</w:t>
      </w:r>
      <w:r>
        <w:rPr>
          <w:rFonts w:ascii="SimSun" w:hAnsi="SimSun" w:eastAsia="SimSun" w:cs="SimSun"/>
          <w:sz w:val="30"/>
          <w:szCs w:val="30"/>
          <w:spacing w:val="-6"/>
        </w:rPr>
        <w:t>、</w:t>
      </w:r>
      <w:r>
        <w:rPr>
          <w:rFonts w:ascii="SimSun" w:hAnsi="SimSun" w:eastAsia="SimSun" w:cs="SimSun"/>
          <w:sz w:val="30"/>
          <w:szCs w:val="30"/>
        </w:rPr>
        <w:t>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助单位及课题批准号等信息</w:t>
      </w:r>
      <w:r>
        <w:rPr>
          <w:rFonts w:ascii="SimSun" w:hAnsi="SimSun" w:eastAsia="SimSun" w:cs="SimSun"/>
          <w:sz w:val="30"/>
          <w:szCs w:val="30"/>
          <w:spacing w:val="-51"/>
        </w:rPr>
        <w:t>。</w:t>
      </w:r>
    </w:p>
    <w:p>
      <w:pPr>
        <w:ind w:firstLine="4062"/>
        <w:spacing w:before="2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附</w:t>
      </w:r>
      <w:r>
        <w:rPr>
          <w:rFonts w:ascii="SimHei" w:hAnsi="SimHei" w:eastAsia="SimHei" w:cs="SimHei"/>
          <w:sz w:val="30"/>
          <w:szCs w:val="30"/>
          <w:spacing w:val="-7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6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则</w:t>
      </w:r>
    </w:p>
    <w:p>
      <w:pPr>
        <w:ind w:right="7" w:firstLine="603"/>
        <w:spacing w:before="203" w:line="34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第二十二条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  </w:t>
      </w:r>
      <w:r>
        <w:rPr>
          <w:rFonts w:ascii="SimSun" w:hAnsi="SimSun" w:eastAsia="SimSun" w:cs="SimSun"/>
          <w:sz w:val="30"/>
          <w:szCs w:val="30"/>
          <w:spacing w:val="5"/>
        </w:rPr>
        <w:t>本管理办法的解释权属于</w:t>
      </w:r>
      <w:r>
        <w:rPr>
          <w:rFonts w:ascii="SimSun" w:hAnsi="SimSun" w:eastAsia="SimSun" w:cs="SimSun"/>
          <w:sz w:val="30"/>
          <w:szCs w:val="30"/>
          <w:spacing w:val="4"/>
        </w:rPr>
        <w:t>中国民办教育协会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秘书处</w:t>
      </w:r>
      <w:r>
        <w:rPr>
          <w:rFonts w:ascii="SimSun" w:hAnsi="SimSun" w:eastAsia="SimSun" w:cs="SimSun"/>
          <w:sz w:val="30"/>
          <w:szCs w:val="30"/>
          <w:spacing w:val="-11"/>
        </w:rPr>
        <w:t>。</w:t>
      </w:r>
    </w:p>
    <w:p>
      <w:pPr>
        <w:ind w:left="25" w:firstLine="577"/>
        <w:spacing w:line="35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第二十三条</w:t>
      </w:r>
      <w:r>
        <w:rPr>
          <w:rFonts w:ascii="SimHei" w:hAnsi="SimHei" w:eastAsia="SimHei" w:cs="SimHei"/>
          <w:sz w:val="30"/>
          <w:szCs w:val="30"/>
          <w:spacing w:val="-1"/>
        </w:rPr>
        <w:t xml:space="preserve"> </w:t>
      </w:r>
      <w:r>
        <w:rPr>
          <w:rFonts w:ascii="SimHei" w:hAnsi="SimHei" w:eastAsia="SimHei" w:cs="SimHei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本办法自发布之日起开始施行</w:t>
      </w:r>
      <w:r>
        <w:rPr>
          <w:rFonts w:ascii="SimSun" w:hAnsi="SimSun" w:eastAsia="SimSun" w:cs="SimSun"/>
          <w:sz w:val="30"/>
          <w:szCs w:val="30"/>
          <w:spacing w:val="-20"/>
        </w:rPr>
        <w:t>。</w:t>
      </w:r>
      <w:r>
        <w:rPr>
          <w:rFonts w:ascii="SimSun" w:hAnsi="SimSun" w:eastAsia="SimSun" w:cs="SimSun"/>
          <w:sz w:val="30"/>
          <w:szCs w:val="30"/>
        </w:rPr>
        <w:t>本办法施行前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</w:rPr>
        <w:t>的有关规定</w:t>
      </w:r>
      <w:r>
        <w:rPr>
          <w:rFonts w:ascii="SimSun" w:hAnsi="SimSun" w:eastAsia="SimSun" w:cs="SimSun"/>
          <w:sz w:val="30"/>
          <w:szCs w:val="30"/>
          <w:spacing w:val="-26"/>
        </w:rPr>
        <w:t>，</w:t>
      </w:r>
      <w:r>
        <w:rPr>
          <w:rFonts w:ascii="SimSun" w:hAnsi="SimSun" w:eastAsia="SimSun" w:cs="SimSun"/>
          <w:sz w:val="30"/>
          <w:szCs w:val="30"/>
        </w:rPr>
        <w:t>凡与本办法不符的</w:t>
      </w:r>
      <w:r>
        <w:rPr>
          <w:rFonts w:ascii="SimSun" w:hAnsi="SimSun" w:eastAsia="SimSun" w:cs="SimSun"/>
          <w:sz w:val="30"/>
          <w:szCs w:val="30"/>
          <w:spacing w:val="-26"/>
        </w:rPr>
        <w:t>，</w:t>
      </w:r>
      <w:r>
        <w:rPr>
          <w:rFonts w:ascii="SimSun" w:hAnsi="SimSun" w:eastAsia="SimSun" w:cs="SimSun"/>
          <w:sz w:val="30"/>
          <w:szCs w:val="30"/>
        </w:rPr>
        <w:t>均以本办法为准</w:t>
      </w:r>
      <w:r>
        <w:rPr>
          <w:rFonts w:ascii="SimSun" w:hAnsi="SimSun" w:eastAsia="SimSun" w:cs="SimSun"/>
          <w:sz w:val="30"/>
          <w:szCs w:val="30"/>
          <w:spacing w:val="-25"/>
        </w:rPr>
        <w:t>。</w:t>
      </w:r>
    </w:p>
    <w:sectPr>
      <w:footerReference w:type="default" r:id="rId5"/>
      <w:pgSz w:w="11907" w:h="16839"/>
      <w:pgMar w:top="1431" w:right="1755" w:bottom="1150" w:left="1767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54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49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48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43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48"/>
      <w:spacing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dcterms:created xsi:type="dcterms:W3CDTF">2022-03-01T11:41:20Z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2022-04-02T17:50:16</vt:filetime>
  </op:property>
</op:Properties>
</file>